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E841F" w14:textId="77777777" w:rsidR="00FC3DA4" w:rsidRPr="00C1263B" w:rsidRDefault="00712084" w:rsidP="00835C78">
      <w:pPr>
        <w:jc w:val="center"/>
        <w:rPr>
          <w:b/>
          <w:sz w:val="20"/>
          <w:szCs w:val="20"/>
        </w:rPr>
      </w:pPr>
      <w:bookmarkStart w:id="0" w:name="_Hlk14947910"/>
      <w:r w:rsidRPr="00C1263B">
        <w:rPr>
          <w:b/>
          <w:sz w:val="20"/>
          <w:szCs w:val="20"/>
        </w:rPr>
        <w:t>The Parish Church of St Wilfrid, Calverton</w:t>
      </w:r>
    </w:p>
    <w:p w14:paraId="707F5713" w14:textId="77777777" w:rsidR="00712084" w:rsidRPr="00C1263B" w:rsidRDefault="00712084" w:rsidP="00835C78">
      <w:pPr>
        <w:jc w:val="center"/>
        <w:rPr>
          <w:b/>
          <w:sz w:val="20"/>
          <w:szCs w:val="20"/>
        </w:rPr>
      </w:pPr>
      <w:r w:rsidRPr="00C1263B">
        <w:rPr>
          <w:b/>
          <w:sz w:val="20"/>
          <w:szCs w:val="20"/>
        </w:rPr>
        <w:t>Meeting of the Parochial Church Council</w:t>
      </w:r>
    </w:p>
    <w:p w14:paraId="603C6E7C" w14:textId="108F20D5" w:rsidR="00712084" w:rsidRPr="00C1263B" w:rsidRDefault="00712084" w:rsidP="00835C78">
      <w:pPr>
        <w:jc w:val="center"/>
        <w:rPr>
          <w:b/>
          <w:sz w:val="20"/>
          <w:szCs w:val="20"/>
        </w:rPr>
      </w:pPr>
      <w:r w:rsidRPr="00C1263B">
        <w:rPr>
          <w:b/>
          <w:sz w:val="20"/>
          <w:szCs w:val="20"/>
        </w:rPr>
        <w:t xml:space="preserve">Monday </w:t>
      </w:r>
      <w:r w:rsidR="001708D0">
        <w:rPr>
          <w:b/>
          <w:sz w:val="20"/>
          <w:szCs w:val="20"/>
        </w:rPr>
        <w:t>16</w:t>
      </w:r>
      <w:r w:rsidR="001708D0" w:rsidRPr="001708D0">
        <w:rPr>
          <w:b/>
          <w:sz w:val="20"/>
          <w:szCs w:val="20"/>
          <w:vertAlign w:val="superscript"/>
        </w:rPr>
        <w:t>th</w:t>
      </w:r>
      <w:r w:rsidR="001708D0">
        <w:rPr>
          <w:b/>
          <w:sz w:val="20"/>
          <w:szCs w:val="20"/>
        </w:rPr>
        <w:t xml:space="preserve"> March 2020</w:t>
      </w:r>
    </w:p>
    <w:bookmarkEnd w:id="0"/>
    <w:p w14:paraId="09676B2F" w14:textId="77777777" w:rsidR="00712084" w:rsidRPr="00C1263B" w:rsidRDefault="00712084" w:rsidP="00B13646">
      <w:pPr>
        <w:rPr>
          <w:sz w:val="20"/>
          <w:szCs w:val="20"/>
        </w:rPr>
      </w:pPr>
    </w:p>
    <w:p w14:paraId="2C16CD00" w14:textId="77777777" w:rsidR="002D23D9" w:rsidRDefault="00712084" w:rsidP="002D23D9">
      <w:pPr>
        <w:rPr>
          <w:sz w:val="20"/>
          <w:szCs w:val="20"/>
        </w:rPr>
      </w:pPr>
      <w:r w:rsidRPr="00C1263B">
        <w:rPr>
          <w:b/>
          <w:sz w:val="20"/>
          <w:szCs w:val="20"/>
        </w:rPr>
        <w:t>Present:</w:t>
      </w:r>
      <w:r w:rsidRPr="00C1263B">
        <w:rPr>
          <w:b/>
          <w:sz w:val="20"/>
          <w:szCs w:val="20"/>
        </w:rPr>
        <w:tab/>
      </w:r>
      <w:r w:rsidRPr="00C1263B">
        <w:rPr>
          <w:sz w:val="20"/>
          <w:szCs w:val="20"/>
        </w:rPr>
        <w:t>Allan Ball,</w:t>
      </w:r>
      <w:r w:rsidR="003F1E2C" w:rsidRPr="00C1263B">
        <w:rPr>
          <w:sz w:val="20"/>
          <w:szCs w:val="20"/>
        </w:rPr>
        <w:t xml:space="preserve"> </w:t>
      </w:r>
      <w:r w:rsidRPr="00C1263B">
        <w:rPr>
          <w:sz w:val="20"/>
          <w:szCs w:val="20"/>
        </w:rPr>
        <w:t>Jackie Davies,</w:t>
      </w:r>
      <w:r w:rsidR="007D063B" w:rsidRPr="00C1263B">
        <w:rPr>
          <w:sz w:val="20"/>
          <w:szCs w:val="20"/>
        </w:rPr>
        <w:t xml:space="preserve"> </w:t>
      </w:r>
      <w:r w:rsidRPr="00C1263B">
        <w:rPr>
          <w:sz w:val="20"/>
          <w:szCs w:val="20"/>
        </w:rPr>
        <w:t>Kerry Elliott,</w:t>
      </w:r>
      <w:r w:rsidR="00E23611" w:rsidRPr="00C1263B">
        <w:rPr>
          <w:sz w:val="20"/>
          <w:szCs w:val="20"/>
        </w:rPr>
        <w:t xml:space="preserve"> Revd Sam Hustwayte,</w:t>
      </w:r>
      <w:r w:rsidR="009F0B3F" w:rsidRPr="00C1263B">
        <w:rPr>
          <w:sz w:val="20"/>
          <w:szCs w:val="20"/>
        </w:rPr>
        <w:t xml:space="preserve"> </w:t>
      </w:r>
      <w:r w:rsidR="00A318CD">
        <w:rPr>
          <w:sz w:val="20"/>
          <w:szCs w:val="20"/>
        </w:rPr>
        <w:t xml:space="preserve">Irene Johnson, </w:t>
      </w:r>
    </w:p>
    <w:p w14:paraId="711A93B8" w14:textId="34C80820" w:rsidR="003F1E2C" w:rsidRPr="00C1263B" w:rsidRDefault="00095C33" w:rsidP="00A318CD">
      <w:pPr>
        <w:ind w:left="720" w:firstLine="720"/>
        <w:rPr>
          <w:sz w:val="20"/>
          <w:szCs w:val="20"/>
        </w:rPr>
      </w:pPr>
      <w:r w:rsidRPr="00C1263B">
        <w:rPr>
          <w:sz w:val="20"/>
          <w:szCs w:val="20"/>
        </w:rPr>
        <w:t xml:space="preserve">Jim Johnson, </w:t>
      </w:r>
      <w:r w:rsidR="00A318CD">
        <w:rPr>
          <w:sz w:val="20"/>
          <w:szCs w:val="20"/>
        </w:rPr>
        <w:t xml:space="preserve">Ashley Morris, </w:t>
      </w:r>
      <w:r w:rsidRPr="00C1263B">
        <w:rPr>
          <w:sz w:val="20"/>
          <w:szCs w:val="20"/>
        </w:rPr>
        <w:t>Paul Morris</w:t>
      </w:r>
      <w:r w:rsidR="002D23D9">
        <w:rPr>
          <w:sz w:val="20"/>
          <w:szCs w:val="20"/>
        </w:rPr>
        <w:t xml:space="preserve"> and An</w:t>
      </w:r>
      <w:r w:rsidR="007D063B" w:rsidRPr="00C1263B">
        <w:rPr>
          <w:sz w:val="20"/>
          <w:szCs w:val="20"/>
        </w:rPr>
        <w:t>ne Wade</w:t>
      </w:r>
    </w:p>
    <w:p w14:paraId="7703034C" w14:textId="77777777" w:rsidR="00712084" w:rsidRPr="00C1263B" w:rsidRDefault="00712084" w:rsidP="00B13646">
      <w:pPr>
        <w:ind w:left="720" w:firstLine="720"/>
        <w:rPr>
          <w:sz w:val="20"/>
          <w:szCs w:val="20"/>
        </w:rPr>
      </w:pPr>
    </w:p>
    <w:p w14:paraId="10C9FAAD" w14:textId="77777777" w:rsidR="002D23D9" w:rsidRDefault="00712084" w:rsidP="00B13646">
      <w:pPr>
        <w:rPr>
          <w:bCs/>
          <w:sz w:val="20"/>
          <w:szCs w:val="20"/>
        </w:rPr>
      </w:pPr>
      <w:r w:rsidRPr="00C1263B">
        <w:rPr>
          <w:b/>
          <w:sz w:val="20"/>
          <w:szCs w:val="20"/>
        </w:rPr>
        <w:t>Apologies:</w:t>
      </w:r>
      <w:r w:rsidRPr="00C1263B">
        <w:rPr>
          <w:b/>
          <w:sz w:val="20"/>
          <w:szCs w:val="20"/>
        </w:rPr>
        <w:tab/>
      </w:r>
      <w:r w:rsidR="00A318CD">
        <w:rPr>
          <w:bCs/>
          <w:sz w:val="20"/>
          <w:szCs w:val="20"/>
        </w:rPr>
        <w:t>Kathy Ball</w:t>
      </w:r>
      <w:r w:rsidR="002D23D9">
        <w:rPr>
          <w:bCs/>
          <w:sz w:val="20"/>
          <w:szCs w:val="20"/>
        </w:rPr>
        <w:t xml:space="preserve">, John Bayes, </w:t>
      </w:r>
      <w:r w:rsidR="00A318CD">
        <w:rPr>
          <w:bCs/>
          <w:sz w:val="20"/>
          <w:szCs w:val="20"/>
        </w:rPr>
        <w:t>Nicky Bottomley</w:t>
      </w:r>
      <w:r w:rsidR="002D23D9">
        <w:rPr>
          <w:bCs/>
          <w:sz w:val="20"/>
          <w:szCs w:val="20"/>
        </w:rPr>
        <w:t>, Peter Cansfield, David Dean</w:t>
      </w:r>
    </w:p>
    <w:p w14:paraId="5CE219BF" w14:textId="191902E9" w:rsidR="009F0B3F" w:rsidRDefault="002D23D9" w:rsidP="002D23D9">
      <w:pPr>
        <w:ind w:left="720"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and April Wood</w:t>
      </w:r>
    </w:p>
    <w:p w14:paraId="6F916FF2" w14:textId="77777777" w:rsidR="002D5C8F" w:rsidRPr="00C1263B" w:rsidRDefault="002D5C8F" w:rsidP="002D23D9">
      <w:pPr>
        <w:ind w:left="720" w:firstLine="720"/>
        <w:rPr>
          <w:sz w:val="20"/>
          <w:szCs w:val="20"/>
        </w:rPr>
      </w:pPr>
    </w:p>
    <w:p w14:paraId="310A430C" w14:textId="77777777" w:rsidR="00D85F8E" w:rsidRPr="00C1263B" w:rsidRDefault="00D85F8E" w:rsidP="00B1364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"/>
        <w:gridCol w:w="8257"/>
        <w:gridCol w:w="870"/>
      </w:tblGrid>
      <w:tr w:rsidR="00F444BA" w:rsidRPr="00C1263B" w14:paraId="3F4590EF" w14:textId="77777777" w:rsidTr="00FA235B">
        <w:tc>
          <w:tcPr>
            <w:tcW w:w="609" w:type="dxa"/>
          </w:tcPr>
          <w:p w14:paraId="239A0614" w14:textId="77777777" w:rsidR="00712084" w:rsidRPr="00C1263B" w:rsidRDefault="00712084" w:rsidP="002D5C8F">
            <w:pPr>
              <w:rPr>
                <w:b/>
                <w:sz w:val="20"/>
                <w:szCs w:val="20"/>
              </w:rPr>
            </w:pPr>
            <w:r w:rsidRPr="00C1263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259" w:type="dxa"/>
          </w:tcPr>
          <w:p w14:paraId="68BCA9A9" w14:textId="3A234C8A" w:rsidR="003F303C" w:rsidRPr="00C1263B" w:rsidRDefault="00E23611" w:rsidP="002D5C8F">
            <w:pPr>
              <w:rPr>
                <w:sz w:val="20"/>
                <w:szCs w:val="20"/>
              </w:rPr>
            </w:pPr>
            <w:r w:rsidRPr="00C1263B">
              <w:rPr>
                <w:sz w:val="20"/>
                <w:szCs w:val="20"/>
              </w:rPr>
              <w:t>Sam welcomed and</w:t>
            </w:r>
            <w:r w:rsidR="00A3368E">
              <w:rPr>
                <w:sz w:val="20"/>
                <w:szCs w:val="20"/>
              </w:rPr>
              <w:t xml:space="preserve"> opened with prayer. A</w:t>
            </w:r>
            <w:r w:rsidRPr="00C1263B">
              <w:rPr>
                <w:sz w:val="20"/>
                <w:szCs w:val="20"/>
              </w:rPr>
              <w:t xml:space="preserve">pologies were </w:t>
            </w:r>
            <w:r w:rsidR="00835C78" w:rsidRPr="00C1263B">
              <w:rPr>
                <w:sz w:val="20"/>
                <w:szCs w:val="20"/>
              </w:rPr>
              <w:t>noted</w:t>
            </w:r>
            <w:r w:rsidRPr="00C1263B">
              <w:rPr>
                <w:sz w:val="20"/>
                <w:szCs w:val="20"/>
              </w:rPr>
              <w:t xml:space="preserve"> as above.</w:t>
            </w:r>
          </w:p>
        </w:tc>
        <w:tc>
          <w:tcPr>
            <w:tcW w:w="868" w:type="dxa"/>
          </w:tcPr>
          <w:p w14:paraId="28C5972E" w14:textId="77777777" w:rsidR="00712084" w:rsidRPr="00C1263B" w:rsidRDefault="00712084" w:rsidP="002D5C8F">
            <w:pPr>
              <w:rPr>
                <w:sz w:val="20"/>
                <w:szCs w:val="20"/>
              </w:rPr>
            </w:pPr>
          </w:p>
        </w:tc>
      </w:tr>
      <w:tr w:rsidR="00C97826" w:rsidRPr="00C1263B" w14:paraId="5EE1A0FB" w14:textId="77777777" w:rsidTr="00FA235B">
        <w:tc>
          <w:tcPr>
            <w:tcW w:w="609" w:type="dxa"/>
          </w:tcPr>
          <w:p w14:paraId="0F016E15" w14:textId="2F649E2B" w:rsidR="00712084" w:rsidRPr="00C1263B" w:rsidRDefault="00784C98" w:rsidP="002D5C8F">
            <w:pPr>
              <w:rPr>
                <w:b/>
                <w:sz w:val="20"/>
                <w:szCs w:val="20"/>
              </w:rPr>
            </w:pPr>
            <w:r w:rsidRPr="00C1263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259" w:type="dxa"/>
          </w:tcPr>
          <w:p w14:paraId="7CCB3369" w14:textId="77777777" w:rsidR="00095C33" w:rsidRDefault="00A318CD" w:rsidP="002D5C8F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PCC Training</w:t>
            </w:r>
          </w:p>
          <w:p w14:paraId="74BC030D" w14:textId="2B6E9AD8" w:rsidR="00A318CD" w:rsidRPr="00A318CD" w:rsidRDefault="002D23D9" w:rsidP="002D5C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Due to emerging recommendations re Coronavirus the meeting would be kept to main business and not include training.</w:t>
            </w:r>
          </w:p>
        </w:tc>
        <w:tc>
          <w:tcPr>
            <w:tcW w:w="868" w:type="dxa"/>
          </w:tcPr>
          <w:p w14:paraId="30E5119E" w14:textId="04EF9967" w:rsidR="00E93310" w:rsidRPr="00C1263B" w:rsidRDefault="00E93310" w:rsidP="002D5C8F">
            <w:pPr>
              <w:rPr>
                <w:sz w:val="20"/>
                <w:szCs w:val="20"/>
              </w:rPr>
            </w:pPr>
          </w:p>
        </w:tc>
      </w:tr>
      <w:tr w:rsidR="00E93310" w:rsidRPr="00C1263B" w14:paraId="1CC4C9BE" w14:textId="77777777" w:rsidTr="00FA235B">
        <w:tc>
          <w:tcPr>
            <w:tcW w:w="609" w:type="dxa"/>
          </w:tcPr>
          <w:p w14:paraId="10E99B12" w14:textId="354270FA" w:rsidR="00E93310" w:rsidRPr="00C1263B" w:rsidRDefault="00C47D8B" w:rsidP="002D5C8F">
            <w:pPr>
              <w:rPr>
                <w:b/>
                <w:sz w:val="20"/>
                <w:szCs w:val="20"/>
              </w:rPr>
            </w:pPr>
            <w:r w:rsidRPr="00C1263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259" w:type="dxa"/>
          </w:tcPr>
          <w:p w14:paraId="6830F84A" w14:textId="3CE60BD8" w:rsidR="00666ACD" w:rsidRDefault="00A318CD" w:rsidP="002D5C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Minutes of PCC</w:t>
            </w:r>
            <w:r w:rsidR="002D23D9">
              <w:rPr>
                <w:b/>
                <w:bCs/>
                <w:sz w:val="20"/>
                <w:szCs w:val="20"/>
              </w:rPr>
              <w:t xml:space="preserve"> 20</w:t>
            </w:r>
            <w:r w:rsidR="002D23D9" w:rsidRPr="002D23D9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2D23D9">
              <w:rPr>
                <w:b/>
                <w:bCs/>
                <w:sz w:val="20"/>
                <w:szCs w:val="20"/>
              </w:rPr>
              <w:t xml:space="preserve"> January 2020</w:t>
            </w:r>
          </w:p>
          <w:p w14:paraId="60612BEB" w14:textId="682FE8E2" w:rsidR="002D23D9" w:rsidRPr="002D23D9" w:rsidRDefault="002D23D9" w:rsidP="002D5C8F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Received and proposed by Paul Morris and seconded by Allan Ball they are a true record.</w:t>
            </w:r>
          </w:p>
          <w:p w14:paraId="6CEECBDE" w14:textId="6F9EF830" w:rsidR="00F43CFB" w:rsidRPr="00F43CFB" w:rsidRDefault="002D23D9" w:rsidP="002D5C8F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David and Myrtle Nabarro plaque had been installed in Church. </w:t>
            </w:r>
          </w:p>
        </w:tc>
        <w:tc>
          <w:tcPr>
            <w:tcW w:w="868" w:type="dxa"/>
          </w:tcPr>
          <w:p w14:paraId="200FE4AF" w14:textId="5733F7D2" w:rsidR="00666ACD" w:rsidRPr="00C1263B" w:rsidRDefault="00666ACD" w:rsidP="002D5C8F">
            <w:pPr>
              <w:rPr>
                <w:sz w:val="20"/>
                <w:szCs w:val="20"/>
              </w:rPr>
            </w:pPr>
          </w:p>
        </w:tc>
      </w:tr>
      <w:tr w:rsidR="002D23D9" w:rsidRPr="00C1263B" w14:paraId="39DAC749" w14:textId="77777777" w:rsidTr="00FA235B">
        <w:tc>
          <w:tcPr>
            <w:tcW w:w="609" w:type="dxa"/>
          </w:tcPr>
          <w:p w14:paraId="4C9D83D3" w14:textId="6721286F" w:rsidR="002D23D9" w:rsidRPr="00C1263B" w:rsidRDefault="002D23D9" w:rsidP="002D5C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259" w:type="dxa"/>
          </w:tcPr>
          <w:p w14:paraId="290EF374" w14:textId="77777777" w:rsidR="002D23D9" w:rsidRDefault="002D23D9" w:rsidP="002D5C8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 of Standing Committee 24</w:t>
            </w:r>
            <w:r w:rsidRPr="002D23D9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February 2020 received</w:t>
            </w:r>
          </w:p>
          <w:p w14:paraId="338B33A0" w14:textId="7C2D56F4" w:rsidR="002D23D9" w:rsidRDefault="002D23D9" w:rsidP="002D5C8F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Depending on Coronavirus lock down </w:t>
            </w:r>
            <w:r w:rsidR="00A3368E">
              <w:rPr>
                <w:sz w:val="20"/>
                <w:szCs w:val="20"/>
              </w:rPr>
              <w:t>APCM</w:t>
            </w:r>
            <w:r>
              <w:rPr>
                <w:sz w:val="20"/>
                <w:szCs w:val="20"/>
              </w:rPr>
              <w:t xml:space="preserve"> may not happen. </w:t>
            </w:r>
          </w:p>
          <w:p w14:paraId="51D70C6B" w14:textId="0F5A823F" w:rsidR="002D23D9" w:rsidRPr="002D23D9" w:rsidRDefault="002D23D9" w:rsidP="002D5C8F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Elections for </w:t>
            </w:r>
            <w:r w:rsidR="004B3372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Churchwardens, 4 PCC members and 3 Deanery Synod members – notices and paperwork will be prepared. </w:t>
            </w:r>
          </w:p>
        </w:tc>
        <w:tc>
          <w:tcPr>
            <w:tcW w:w="868" w:type="dxa"/>
          </w:tcPr>
          <w:p w14:paraId="199EE66D" w14:textId="77777777" w:rsidR="002D23D9" w:rsidRDefault="002D23D9" w:rsidP="002D5C8F">
            <w:pPr>
              <w:rPr>
                <w:sz w:val="20"/>
                <w:szCs w:val="20"/>
              </w:rPr>
            </w:pPr>
          </w:p>
          <w:p w14:paraId="4C403D0A" w14:textId="3B11062B" w:rsidR="004B3372" w:rsidRDefault="004B3372" w:rsidP="002D5C8F">
            <w:pPr>
              <w:rPr>
                <w:sz w:val="20"/>
                <w:szCs w:val="20"/>
              </w:rPr>
            </w:pPr>
          </w:p>
          <w:p w14:paraId="172667EE" w14:textId="77777777" w:rsidR="004B449B" w:rsidRDefault="004B449B" w:rsidP="002D5C8F">
            <w:pPr>
              <w:rPr>
                <w:sz w:val="20"/>
                <w:szCs w:val="20"/>
              </w:rPr>
            </w:pPr>
          </w:p>
          <w:p w14:paraId="42044BBF" w14:textId="0B93056C" w:rsidR="004B3372" w:rsidRDefault="004B3372" w:rsidP="002D5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</w:t>
            </w:r>
          </w:p>
        </w:tc>
      </w:tr>
      <w:tr w:rsidR="00E93310" w:rsidRPr="00C1263B" w14:paraId="08AB40F4" w14:textId="77777777" w:rsidTr="00FA235B">
        <w:tc>
          <w:tcPr>
            <w:tcW w:w="609" w:type="dxa"/>
          </w:tcPr>
          <w:p w14:paraId="447C5265" w14:textId="145B1909" w:rsidR="00E93310" w:rsidRPr="00C1263B" w:rsidRDefault="00D85F8E" w:rsidP="002D5C8F">
            <w:pPr>
              <w:rPr>
                <w:b/>
                <w:sz w:val="20"/>
                <w:szCs w:val="20"/>
              </w:rPr>
            </w:pPr>
            <w:r w:rsidRPr="00C1263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259" w:type="dxa"/>
          </w:tcPr>
          <w:p w14:paraId="780933EE" w14:textId="53794791" w:rsidR="001B1BF5" w:rsidRDefault="00F43CFB" w:rsidP="002D5C8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 of Finance &amp; Funding Committee</w:t>
            </w:r>
            <w:r w:rsidR="004B3372">
              <w:rPr>
                <w:b/>
                <w:bCs/>
                <w:sz w:val="20"/>
                <w:szCs w:val="20"/>
              </w:rPr>
              <w:t xml:space="preserve"> 2</w:t>
            </w:r>
            <w:r w:rsidR="004B3372" w:rsidRPr="004B3372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="004B3372">
              <w:rPr>
                <w:b/>
                <w:bCs/>
                <w:sz w:val="20"/>
                <w:szCs w:val="20"/>
              </w:rPr>
              <w:t xml:space="preserve"> March 2020 received</w:t>
            </w:r>
          </w:p>
          <w:p w14:paraId="7669D497" w14:textId="2BC49229" w:rsidR="00F43CFB" w:rsidRDefault="004B3372" w:rsidP="002D5C8F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Accounts 2019 tabled – proposed by Allan Ball, seconded Jim Johnson, unanimously accepted to be presented to APCM.</w:t>
            </w:r>
          </w:p>
          <w:p w14:paraId="61084260" w14:textId="4BF0F9CC" w:rsidR="004B3372" w:rsidRDefault="004B3372" w:rsidP="002D5C8F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Accounts January-February 2020 tabled. In the light of possible closure of the church and therefore no open plate, perhaps for up to 3 months, it was confirmed we could continue to pay our regular bills but would not have money for anything extra.</w:t>
            </w:r>
          </w:p>
          <w:p w14:paraId="7A9D4456" w14:textId="77777777" w:rsidR="004B3372" w:rsidRDefault="006F42CA" w:rsidP="002D5C8F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6F42CA">
              <w:rPr>
                <w:b/>
                <w:bCs/>
                <w:sz w:val="20"/>
                <w:szCs w:val="20"/>
              </w:rPr>
              <w:t>Jane Pepper Fund</w:t>
            </w:r>
            <w:r>
              <w:rPr>
                <w:sz w:val="20"/>
                <w:szCs w:val="20"/>
              </w:rPr>
              <w:t xml:space="preserve"> – 6 Trustees – Dividends of £25,000 have been reduced to £5,000. Money has been distributed according to requests received enabling many people to be supported. </w:t>
            </w:r>
          </w:p>
          <w:p w14:paraId="43484626" w14:textId="375CC95A" w:rsidR="006F42CA" w:rsidRPr="00F43CFB" w:rsidRDefault="006F42CA" w:rsidP="002D5C8F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6F42CA">
              <w:rPr>
                <w:b/>
                <w:bCs/>
                <w:sz w:val="20"/>
                <w:szCs w:val="20"/>
              </w:rPr>
              <w:t>VOW</w:t>
            </w:r>
            <w:r>
              <w:rPr>
                <w:sz w:val="20"/>
                <w:szCs w:val="20"/>
              </w:rPr>
              <w:t xml:space="preserve"> – continue to support Afternoon Teas, Men in Sheds – meet at both Calverton and Carlton.</w:t>
            </w:r>
          </w:p>
        </w:tc>
        <w:tc>
          <w:tcPr>
            <w:tcW w:w="868" w:type="dxa"/>
          </w:tcPr>
          <w:p w14:paraId="52DDDD13" w14:textId="77777777" w:rsidR="004B449B" w:rsidRDefault="004B449B" w:rsidP="002D5C8F">
            <w:pPr>
              <w:rPr>
                <w:sz w:val="20"/>
                <w:szCs w:val="20"/>
              </w:rPr>
            </w:pPr>
          </w:p>
          <w:p w14:paraId="1A7EAC78" w14:textId="02376A20" w:rsidR="004B449B" w:rsidRPr="00C1263B" w:rsidRDefault="004B449B" w:rsidP="002D5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</w:t>
            </w:r>
          </w:p>
        </w:tc>
      </w:tr>
      <w:tr w:rsidR="0029454E" w:rsidRPr="00C1263B" w14:paraId="3D1C5E24" w14:textId="77777777" w:rsidTr="00FA235B">
        <w:tc>
          <w:tcPr>
            <w:tcW w:w="609" w:type="dxa"/>
          </w:tcPr>
          <w:p w14:paraId="2CE77D73" w14:textId="7BA52B44" w:rsidR="0029454E" w:rsidRPr="00C1263B" w:rsidRDefault="00DA743E" w:rsidP="002D5C8F">
            <w:pPr>
              <w:rPr>
                <w:b/>
                <w:sz w:val="20"/>
                <w:szCs w:val="20"/>
              </w:rPr>
            </w:pPr>
            <w:r w:rsidRPr="00C1263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259" w:type="dxa"/>
          </w:tcPr>
          <w:p w14:paraId="4146517C" w14:textId="29068B0F" w:rsidR="00B716A6" w:rsidRDefault="00D51B42" w:rsidP="002D5C8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 of Fabric Committee</w:t>
            </w:r>
            <w:r w:rsidR="006F42CA">
              <w:rPr>
                <w:b/>
                <w:bCs/>
                <w:sz w:val="20"/>
                <w:szCs w:val="20"/>
              </w:rPr>
              <w:t xml:space="preserve"> 3</w:t>
            </w:r>
            <w:r w:rsidR="006F42CA" w:rsidRPr="006F42CA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="006F42CA">
              <w:rPr>
                <w:b/>
                <w:bCs/>
                <w:sz w:val="20"/>
                <w:szCs w:val="20"/>
              </w:rPr>
              <w:t xml:space="preserve"> March received</w:t>
            </w:r>
          </w:p>
          <w:p w14:paraId="0A366C1D" w14:textId="77777777" w:rsidR="00B62E90" w:rsidRPr="00B62E90" w:rsidRDefault="00B62E90" w:rsidP="00B62E90">
            <w:pPr>
              <w:pStyle w:val="ListParagraph"/>
              <w:numPr>
                <w:ilvl w:val="0"/>
                <w:numId w:val="35"/>
              </w:numPr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As noted at the Standing Committee</w:t>
            </w:r>
            <w:r>
              <w:rPr>
                <w:sz w:val="20"/>
                <w:szCs w:val="20"/>
              </w:rPr>
              <w:t xml:space="preserve"> in November PCC</w:t>
            </w:r>
            <w:r>
              <w:rPr>
                <w:sz w:val="20"/>
                <w:szCs w:val="20"/>
              </w:rPr>
              <w:t>, a quotation of £2,</w:t>
            </w: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0 had been received from Richard Greenwood to provide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TVs and </w:t>
            </w:r>
            <w:r>
              <w:rPr>
                <w:sz w:val="20"/>
                <w:szCs w:val="20"/>
              </w:rPr>
              <w:t>cabling</w:t>
            </w:r>
            <w:r>
              <w:rPr>
                <w:sz w:val="20"/>
                <w:szCs w:val="20"/>
              </w:rPr>
              <w:t xml:space="preserve"> to replace current overhead projectors. Matt Hustwayte would support the installation. A faculty was required for this work and the proposal was to provide brackets and cabling to </w:t>
            </w:r>
            <w:r>
              <w:rPr>
                <w:sz w:val="20"/>
                <w:szCs w:val="20"/>
              </w:rPr>
              <w:t>the 3 areas as per the proposal</w:t>
            </w:r>
            <w:r>
              <w:rPr>
                <w:sz w:val="20"/>
                <w:szCs w:val="20"/>
              </w:rPr>
              <w:t xml:space="preserve">. </w:t>
            </w:r>
          </w:p>
          <w:p w14:paraId="02AC2FF6" w14:textId="026F7DB6" w:rsidR="00B62E90" w:rsidRPr="00B62E90" w:rsidRDefault="00B62E90" w:rsidP="00B62E90">
            <w:pPr>
              <w:pStyle w:val="ListParagraph"/>
              <w:spacing w:after="120"/>
              <w:ind w:left="360"/>
              <w:rPr>
                <w:b/>
                <w:bCs/>
                <w:sz w:val="20"/>
                <w:szCs w:val="20"/>
              </w:rPr>
            </w:pPr>
            <w:bookmarkStart w:id="1" w:name="_GoBack"/>
            <w:bookmarkEnd w:id="1"/>
            <w:r w:rsidRPr="00BC46B2">
              <w:rPr>
                <w:b/>
                <w:bCs/>
                <w:sz w:val="20"/>
                <w:szCs w:val="20"/>
              </w:rPr>
              <w:t xml:space="preserve">Proposed by </w:t>
            </w:r>
            <w:r>
              <w:rPr>
                <w:b/>
                <w:bCs/>
                <w:sz w:val="20"/>
                <w:szCs w:val="20"/>
              </w:rPr>
              <w:t>Paul Morris</w:t>
            </w:r>
            <w:r w:rsidRPr="00BC46B2">
              <w:rPr>
                <w:b/>
                <w:bCs/>
                <w:sz w:val="20"/>
                <w:szCs w:val="20"/>
              </w:rPr>
              <w:t xml:space="preserve"> and seconded by </w:t>
            </w:r>
            <w:r>
              <w:rPr>
                <w:b/>
                <w:bCs/>
                <w:sz w:val="20"/>
                <w:szCs w:val="20"/>
              </w:rPr>
              <w:t>Kerry Elliott</w:t>
            </w:r>
            <w:r w:rsidRPr="00BC46B2">
              <w:rPr>
                <w:b/>
                <w:bCs/>
                <w:sz w:val="20"/>
                <w:szCs w:val="20"/>
              </w:rPr>
              <w:t xml:space="preserve"> that this faculty be submitted. </w:t>
            </w:r>
          </w:p>
          <w:p w14:paraId="03A595C6" w14:textId="77777777" w:rsidR="00B62E90" w:rsidRDefault="006A70F7" w:rsidP="00B62E90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Quotations ha</w:t>
            </w:r>
            <w:r w:rsidR="00B62E90">
              <w:rPr>
                <w:sz w:val="20"/>
                <w:szCs w:val="20"/>
              </w:rPr>
              <w:t>ve also</w:t>
            </w:r>
            <w:r>
              <w:rPr>
                <w:sz w:val="20"/>
                <w:szCs w:val="20"/>
              </w:rPr>
              <w:t xml:space="preserve"> been received for</w:t>
            </w:r>
            <w:r w:rsidR="00EE5228">
              <w:rPr>
                <w:sz w:val="20"/>
                <w:szCs w:val="20"/>
              </w:rPr>
              <w:t xml:space="preserve"> replacement</w:t>
            </w:r>
            <w:r>
              <w:rPr>
                <w:sz w:val="20"/>
                <w:szCs w:val="20"/>
              </w:rPr>
              <w:t xml:space="preserve"> LED lighting </w:t>
            </w:r>
            <w:r w:rsidR="00B62E9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62E90">
              <w:rPr>
                <w:sz w:val="20"/>
                <w:szCs w:val="20"/>
              </w:rPr>
              <w:t xml:space="preserve">Fabric committee are recommending that PCC accept the quote of </w:t>
            </w:r>
            <w:r>
              <w:rPr>
                <w:sz w:val="20"/>
                <w:szCs w:val="20"/>
              </w:rPr>
              <w:t>£2700</w:t>
            </w:r>
            <w:r w:rsidR="00B62E90">
              <w:rPr>
                <w:sz w:val="20"/>
                <w:szCs w:val="20"/>
              </w:rPr>
              <w:t>, but wanted PCC to be aware that they are aw</w:t>
            </w:r>
            <w:r w:rsidR="00A3368E">
              <w:rPr>
                <w:sz w:val="20"/>
                <w:szCs w:val="20"/>
              </w:rPr>
              <w:t xml:space="preserve">aiting on a </w:t>
            </w:r>
            <w:r>
              <w:rPr>
                <w:sz w:val="20"/>
                <w:szCs w:val="20"/>
              </w:rPr>
              <w:t>third quotation for lighting</w:t>
            </w:r>
            <w:r w:rsidR="00B62E90">
              <w:rPr>
                <w:sz w:val="20"/>
                <w:szCs w:val="20"/>
              </w:rPr>
              <w:t xml:space="preserve"> from a local business man.  PCC were asked to approve the quotation on the basis that the 3</w:t>
            </w:r>
            <w:r w:rsidR="00B62E90" w:rsidRPr="00B62E90">
              <w:rPr>
                <w:sz w:val="20"/>
                <w:szCs w:val="20"/>
                <w:vertAlign w:val="superscript"/>
              </w:rPr>
              <w:t>rd</w:t>
            </w:r>
            <w:r w:rsidR="00B62E90">
              <w:rPr>
                <w:sz w:val="20"/>
                <w:szCs w:val="20"/>
              </w:rPr>
              <w:t xml:space="preserve"> would not be lower than this.</w:t>
            </w:r>
          </w:p>
          <w:p w14:paraId="30727B82" w14:textId="518C04EB" w:rsidR="00D51B42" w:rsidRPr="00EE5228" w:rsidRDefault="006A70F7" w:rsidP="00B62E90">
            <w:pPr>
              <w:pStyle w:val="ListParagraph"/>
              <w:ind w:left="360"/>
              <w:rPr>
                <w:sz w:val="20"/>
                <w:szCs w:val="20"/>
              </w:rPr>
            </w:pPr>
            <w:r w:rsidRPr="006A70F7">
              <w:rPr>
                <w:b/>
                <w:bCs/>
                <w:sz w:val="20"/>
                <w:szCs w:val="20"/>
              </w:rPr>
              <w:t>Paul Morris proposed, Kerry Elliott seconded, all in favour a faculty for this work be submitted</w:t>
            </w:r>
            <w:r w:rsidR="00EE522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C0238B9" w14:textId="7CEA758A" w:rsidR="00EE5228" w:rsidRDefault="00EE5228" w:rsidP="00B62E90">
            <w:pPr>
              <w:pStyle w:val="ListParagraph"/>
              <w:numPr>
                <w:ilvl w:val="0"/>
                <w:numId w:val="35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General Maintenance and DIY Policy including</w:t>
            </w:r>
            <w:r w:rsidRPr="00EE5228">
              <w:rPr>
                <w:b/>
                <w:bCs/>
                <w:sz w:val="20"/>
                <w:szCs w:val="20"/>
              </w:rPr>
              <w:t xml:space="preserve"> use of Ladders, Use of Power Tools and Use of Hand Tools was unanimously approved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50A131BD" w14:textId="497A9B7E" w:rsidR="00EE5228" w:rsidRDefault="00EE5228" w:rsidP="00B62E90">
            <w:pPr>
              <w:pStyle w:val="ListParagraph"/>
              <w:numPr>
                <w:ilvl w:val="0"/>
                <w:numId w:val="35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Lone Working Policy had been received and was unanimously agreed.</w:t>
            </w:r>
          </w:p>
          <w:p w14:paraId="77BB77AD" w14:textId="77777777" w:rsidR="00EE5228" w:rsidRDefault="00EE5228" w:rsidP="00B62E90">
            <w:pPr>
              <w:pStyle w:val="ListParagraph"/>
              <w:numPr>
                <w:ilvl w:val="0"/>
                <w:numId w:val="35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PCC unanimously agreed that the tower cross should be replaced by a lightweight fibre glass version, illuminated in the colours of the ecumenical seasons. Obtain quotations.</w:t>
            </w:r>
          </w:p>
          <w:p w14:paraId="47C47015" w14:textId="093C36E3" w:rsidR="00EE5228" w:rsidRPr="00EE5228" w:rsidRDefault="00EE5228" w:rsidP="00B62E90">
            <w:pPr>
              <w:pStyle w:val="ListParagraph"/>
              <w:numPr>
                <w:ilvl w:val="0"/>
                <w:numId w:val="35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on-call rota would still benefit from some additional people though there have been fewer false alarms recently. </w:t>
            </w:r>
          </w:p>
        </w:tc>
        <w:tc>
          <w:tcPr>
            <w:tcW w:w="868" w:type="dxa"/>
          </w:tcPr>
          <w:p w14:paraId="43EACC90" w14:textId="77777777" w:rsidR="00666ACD" w:rsidRDefault="00666ACD" w:rsidP="002D5C8F">
            <w:pPr>
              <w:rPr>
                <w:sz w:val="20"/>
                <w:szCs w:val="20"/>
              </w:rPr>
            </w:pPr>
          </w:p>
          <w:p w14:paraId="723DD314" w14:textId="77777777" w:rsidR="004B449B" w:rsidRDefault="004B449B" w:rsidP="002D5C8F">
            <w:pPr>
              <w:rPr>
                <w:sz w:val="20"/>
                <w:szCs w:val="20"/>
              </w:rPr>
            </w:pPr>
          </w:p>
          <w:p w14:paraId="141FDB16" w14:textId="77777777" w:rsidR="004B449B" w:rsidRDefault="004B449B" w:rsidP="002D5C8F">
            <w:pPr>
              <w:rPr>
                <w:sz w:val="20"/>
                <w:szCs w:val="20"/>
              </w:rPr>
            </w:pPr>
          </w:p>
          <w:p w14:paraId="0638463E" w14:textId="77777777" w:rsidR="004B449B" w:rsidRDefault="004B449B" w:rsidP="002D5C8F">
            <w:pPr>
              <w:rPr>
                <w:sz w:val="20"/>
                <w:szCs w:val="20"/>
              </w:rPr>
            </w:pPr>
          </w:p>
          <w:p w14:paraId="6533F740" w14:textId="77777777" w:rsidR="004B449B" w:rsidRDefault="004B449B" w:rsidP="002D5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</w:t>
            </w:r>
          </w:p>
          <w:p w14:paraId="637E5C04" w14:textId="77777777" w:rsidR="004B449B" w:rsidRDefault="004B449B" w:rsidP="002D5C8F">
            <w:pPr>
              <w:rPr>
                <w:sz w:val="20"/>
                <w:szCs w:val="20"/>
              </w:rPr>
            </w:pPr>
          </w:p>
          <w:p w14:paraId="7DF7C655" w14:textId="77777777" w:rsidR="004B449B" w:rsidRDefault="004B449B" w:rsidP="002D5C8F">
            <w:pPr>
              <w:rPr>
                <w:sz w:val="20"/>
                <w:szCs w:val="20"/>
              </w:rPr>
            </w:pPr>
          </w:p>
          <w:p w14:paraId="52F6CFEF" w14:textId="77777777" w:rsidR="004B449B" w:rsidRDefault="004B449B" w:rsidP="002D5C8F">
            <w:pPr>
              <w:rPr>
                <w:sz w:val="20"/>
                <w:szCs w:val="20"/>
              </w:rPr>
            </w:pPr>
          </w:p>
          <w:p w14:paraId="04858813" w14:textId="77777777" w:rsidR="004B449B" w:rsidRDefault="004B449B" w:rsidP="002D5C8F">
            <w:pPr>
              <w:rPr>
                <w:sz w:val="20"/>
                <w:szCs w:val="20"/>
              </w:rPr>
            </w:pPr>
          </w:p>
          <w:p w14:paraId="599AD578" w14:textId="77777777" w:rsidR="004B449B" w:rsidRDefault="004B449B" w:rsidP="002D5C8F">
            <w:pPr>
              <w:rPr>
                <w:sz w:val="20"/>
                <w:szCs w:val="20"/>
              </w:rPr>
            </w:pPr>
          </w:p>
          <w:p w14:paraId="1E98A84D" w14:textId="77777777" w:rsidR="004B449B" w:rsidRDefault="004B449B" w:rsidP="002D5C8F">
            <w:pPr>
              <w:rPr>
                <w:sz w:val="20"/>
                <w:szCs w:val="20"/>
              </w:rPr>
            </w:pPr>
          </w:p>
          <w:p w14:paraId="560C9E29" w14:textId="1D7982FA" w:rsidR="004B449B" w:rsidRPr="00C1263B" w:rsidRDefault="004B449B" w:rsidP="002D5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</w:t>
            </w:r>
          </w:p>
        </w:tc>
      </w:tr>
      <w:tr w:rsidR="00EE5228" w:rsidRPr="00C1263B" w14:paraId="402D55FB" w14:textId="77777777" w:rsidTr="00FA235B">
        <w:tc>
          <w:tcPr>
            <w:tcW w:w="609" w:type="dxa"/>
          </w:tcPr>
          <w:p w14:paraId="39BCF12D" w14:textId="40153379" w:rsidR="00EE5228" w:rsidRPr="00C1263B" w:rsidRDefault="00EE5228" w:rsidP="002D5C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8259" w:type="dxa"/>
          </w:tcPr>
          <w:p w14:paraId="00BD8054" w14:textId="77777777" w:rsidR="00EE5228" w:rsidRDefault="00EE5228" w:rsidP="002D5C8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Gedling Deanery Synod </w:t>
            </w:r>
            <w:r w:rsidR="00EA136B">
              <w:rPr>
                <w:b/>
                <w:bCs/>
                <w:sz w:val="20"/>
                <w:szCs w:val="20"/>
              </w:rPr>
              <w:t>5</w:t>
            </w:r>
            <w:r w:rsidR="00EA136B" w:rsidRPr="00EA136B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EA136B">
              <w:rPr>
                <w:b/>
                <w:bCs/>
                <w:sz w:val="20"/>
                <w:szCs w:val="20"/>
              </w:rPr>
              <w:t xml:space="preserve"> March meeting summary received</w:t>
            </w:r>
          </w:p>
          <w:p w14:paraId="30E317C0" w14:textId="77777777" w:rsidR="00EA136B" w:rsidRDefault="00EA136B" w:rsidP="002D5C8F">
            <w:pPr>
              <w:pStyle w:val="ListParagraph"/>
              <w:numPr>
                <w:ilvl w:val="0"/>
                <w:numId w:val="38"/>
              </w:numPr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£240 had been received from Gedling Borough Council for projects addressing social isolation and, since then, we had received a further £220. </w:t>
            </w:r>
          </w:p>
          <w:p w14:paraId="58F3FE95" w14:textId="2DB40ED3" w:rsidR="00EA136B" w:rsidRDefault="00EA136B" w:rsidP="002D5C8F">
            <w:pPr>
              <w:pStyle w:val="ListParagraph"/>
              <w:numPr>
                <w:ilvl w:val="0"/>
                <w:numId w:val="38"/>
              </w:numPr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suggested the collection from 5</w:t>
            </w:r>
            <w:r w:rsidRPr="00EA136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Sunday worship be allocated to the Malawi Project. </w:t>
            </w:r>
          </w:p>
          <w:p w14:paraId="207D1F6B" w14:textId="23144F2F" w:rsidR="00EA136B" w:rsidRPr="00EA136B" w:rsidRDefault="00EA136B" w:rsidP="002D5C8F">
            <w:pPr>
              <w:pStyle w:val="ListParagraph"/>
              <w:numPr>
                <w:ilvl w:val="0"/>
                <w:numId w:val="38"/>
              </w:numPr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the end of the triennium and 3 Deanery Synod representatives will be sought at the APCM</w:t>
            </w:r>
          </w:p>
        </w:tc>
        <w:tc>
          <w:tcPr>
            <w:tcW w:w="868" w:type="dxa"/>
          </w:tcPr>
          <w:p w14:paraId="7B2B1E10" w14:textId="77777777" w:rsidR="00EE5228" w:rsidRDefault="00EE5228" w:rsidP="002D5C8F">
            <w:pPr>
              <w:rPr>
                <w:sz w:val="20"/>
                <w:szCs w:val="20"/>
              </w:rPr>
            </w:pPr>
          </w:p>
        </w:tc>
      </w:tr>
      <w:tr w:rsidR="00EA136B" w:rsidRPr="00C1263B" w14:paraId="0EE3F1BE" w14:textId="77777777" w:rsidTr="00FA235B">
        <w:tc>
          <w:tcPr>
            <w:tcW w:w="609" w:type="dxa"/>
          </w:tcPr>
          <w:p w14:paraId="34C9F2F3" w14:textId="61D7EEC3" w:rsidR="00EA136B" w:rsidRPr="00C1263B" w:rsidRDefault="00EA136B" w:rsidP="002D5C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8259" w:type="dxa"/>
          </w:tcPr>
          <w:p w14:paraId="427A2D38" w14:textId="12CD40BD" w:rsidR="00EA136B" w:rsidRPr="00EA136B" w:rsidRDefault="00EA136B" w:rsidP="002D5C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Leaders and Preachers Notes February 2020 received</w:t>
            </w:r>
          </w:p>
        </w:tc>
        <w:tc>
          <w:tcPr>
            <w:tcW w:w="868" w:type="dxa"/>
          </w:tcPr>
          <w:p w14:paraId="6425881F" w14:textId="77777777" w:rsidR="00EA136B" w:rsidRDefault="00EA136B" w:rsidP="002D5C8F">
            <w:pPr>
              <w:rPr>
                <w:sz w:val="20"/>
                <w:szCs w:val="20"/>
              </w:rPr>
            </w:pPr>
          </w:p>
        </w:tc>
      </w:tr>
      <w:tr w:rsidR="00EA136B" w:rsidRPr="00C1263B" w14:paraId="0EC9ECA8" w14:textId="77777777" w:rsidTr="00FA235B">
        <w:tc>
          <w:tcPr>
            <w:tcW w:w="609" w:type="dxa"/>
          </w:tcPr>
          <w:p w14:paraId="31BC2654" w14:textId="5C982580" w:rsidR="00EA136B" w:rsidRPr="00C1263B" w:rsidRDefault="00EA136B" w:rsidP="002D5C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8259" w:type="dxa"/>
          </w:tcPr>
          <w:p w14:paraId="04C40E63" w14:textId="77777777" w:rsidR="00EA136B" w:rsidRDefault="00EA136B" w:rsidP="002D5C8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Tower Notes February 2020 received</w:t>
            </w:r>
          </w:p>
          <w:p w14:paraId="26652613" w14:textId="6FA99130" w:rsidR="00EA136B" w:rsidRDefault="00EA136B" w:rsidP="002D5C8F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Paperwork is in process for Sam to become a second signatory on account.</w:t>
            </w:r>
          </w:p>
          <w:p w14:paraId="29209CEA" w14:textId="6BE073A1" w:rsidR="00EA136B" w:rsidRDefault="00EA136B" w:rsidP="002D5C8F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PCC </w:t>
            </w:r>
            <w:r w:rsidR="00EB1262">
              <w:rPr>
                <w:sz w:val="20"/>
                <w:szCs w:val="20"/>
              </w:rPr>
              <w:t xml:space="preserve">were </w:t>
            </w:r>
            <w:r>
              <w:rPr>
                <w:sz w:val="20"/>
                <w:szCs w:val="20"/>
              </w:rPr>
              <w:t>required to appoint</w:t>
            </w:r>
            <w:r w:rsidR="00EB1262">
              <w:rPr>
                <w:sz w:val="20"/>
                <w:szCs w:val="20"/>
              </w:rPr>
              <w:t xml:space="preserve"> Tower</w:t>
            </w:r>
            <w:r>
              <w:rPr>
                <w:sz w:val="20"/>
                <w:szCs w:val="20"/>
              </w:rPr>
              <w:t xml:space="preserve"> Officers and the following were unanimously confirmed:</w:t>
            </w:r>
          </w:p>
          <w:p w14:paraId="21C48557" w14:textId="3FD303D7" w:rsidR="00EA136B" w:rsidRDefault="00EA136B" w:rsidP="002D5C8F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Ringing Co-ordinator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EB1262">
              <w:rPr>
                <w:sz w:val="20"/>
                <w:szCs w:val="20"/>
              </w:rPr>
              <w:tab/>
            </w:r>
            <w:r w:rsidR="00EB1262">
              <w:rPr>
                <w:sz w:val="20"/>
                <w:szCs w:val="20"/>
              </w:rPr>
              <w:tab/>
            </w:r>
            <w:r w:rsidR="00EB1262">
              <w:rPr>
                <w:sz w:val="20"/>
                <w:szCs w:val="20"/>
              </w:rPr>
              <w:tab/>
            </w:r>
            <w:r w:rsidR="00EB126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Kerry Elliott</w:t>
            </w:r>
          </w:p>
          <w:p w14:paraId="3073E5E4" w14:textId="745F9BC8" w:rsidR="00EA136B" w:rsidRDefault="00EA136B" w:rsidP="002D5C8F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 Tower Administrator</w:t>
            </w:r>
            <w:r>
              <w:rPr>
                <w:sz w:val="20"/>
                <w:szCs w:val="20"/>
              </w:rPr>
              <w:tab/>
            </w:r>
            <w:r w:rsidR="00EB1262">
              <w:rPr>
                <w:sz w:val="20"/>
                <w:szCs w:val="20"/>
              </w:rPr>
              <w:tab/>
            </w:r>
            <w:r w:rsidR="00EB1262">
              <w:rPr>
                <w:sz w:val="20"/>
                <w:szCs w:val="20"/>
              </w:rPr>
              <w:tab/>
            </w:r>
            <w:r w:rsidR="00EB1262">
              <w:rPr>
                <w:sz w:val="20"/>
                <w:szCs w:val="20"/>
              </w:rPr>
              <w:tab/>
            </w:r>
            <w:r w:rsidR="00EB126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Jon Shaw</w:t>
            </w:r>
          </w:p>
          <w:p w14:paraId="4D4B4579" w14:textId="694A7E0A" w:rsidR="00EA136B" w:rsidRDefault="00EA136B" w:rsidP="002D5C8F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Tower Caretaker</w:t>
            </w:r>
            <w:r w:rsidR="00EB1262">
              <w:rPr>
                <w:sz w:val="20"/>
                <w:szCs w:val="20"/>
              </w:rPr>
              <w:t>/maintenance and health &amp; safety</w:t>
            </w:r>
            <w:r w:rsidR="00EB1262">
              <w:rPr>
                <w:sz w:val="20"/>
                <w:szCs w:val="20"/>
              </w:rPr>
              <w:tab/>
              <w:t>John Bowmar</w:t>
            </w:r>
          </w:p>
          <w:p w14:paraId="2A3F0E17" w14:textId="28F04FDF" w:rsidR="00EB1262" w:rsidRDefault="00EB1262" w:rsidP="002D5C8F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Kerry requested bells be rung by</w:t>
            </w:r>
            <w:r w:rsidR="004B449B">
              <w:rPr>
                <w:sz w:val="20"/>
                <w:szCs w:val="20"/>
              </w:rPr>
              <w:t xml:space="preserve"> Calverton ringers and</w:t>
            </w:r>
            <w:r>
              <w:rPr>
                <w:sz w:val="20"/>
                <w:szCs w:val="20"/>
              </w:rPr>
              <w:t xml:space="preserve"> some visitors at 5</w:t>
            </w:r>
            <w:r w:rsidRPr="00EB126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Sunday services – </w:t>
            </w:r>
            <w:r>
              <w:rPr>
                <w:b/>
                <w:bCs/>
                <w:sz w:val="20"/>
                <w:szCs w:val="20"/>
              </w:rPr>
              <w:t>unanimously in favour</w:t>
            </w:r>
          </w:p>
          <w:p w14:paraId="1A1742EE" w14:textId="636AE1D9" w:rsidR="00EB1262" w:rsidRPr="00EB1262" w:rsidRDefault="00EB1262" w:rsidP="002D5C8F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PCC Secretary will prepare HMRC letter for </w:t>
            </w:r>
            <w:r w:rsidR="00A3368E">
              <w:rPr>
                <w:sz w:val="20"/>
                <w:szCs w:val="20"/>
              </w:rPr>
              <w:t>bell ringers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68" w:type="dxa"/>
          </w:tcPr>
          <w:p w14:paraId="557A8161" w14:textId="77777777" w:rsidR="00EA136B" w:rsidRDefault="00EA136B" w:rsidP="002D5C8F">
            <w:pPr>
              <w:rPr>
                <w:sz w:val="20"/>
                <w:szCs w:val="20"/>
              </w:rPr>
            </w:pPr>
          </w:p>
          <w:p w14:paraId="54D5D1C5" w14:textId="77777777" w:rsidR="004B449B" w:rsidRDefault="004B449B" w:rsidP="002D5C8F">
            <w:pPr>
              <w:rPr>
                <w:sz w:val="20"/>
                <w:szCs w:val="20"/>
              </w:rPr>
            </w:pPr>
          </w:p>
          <w:p w14:paraId="2A5B9CDC" w14:textId="77777777" w:rsidR="004B449B" w:rsidRDefault="004B449B" w:rsidP="002D5C8F">
            <w:pPr>
              <w:rPr>
                <w:sz w:val="20"/>
                <w:szCs w:val="20"/>
              </w:rPr>
            </w:pPr>
          </w:p>
          <w:p w14:paraId="0D1CF3FA" w14:textId="77777777" w:rsidR="004B449B" w:rsidRDefault="004B449B" w:rsidP="002D5C8F">
            <w:pPr>
              <w:rPr>
                <w:sz w:val="20"/>
                <w:szCs w:val="20"/>
              </w:rPr>
            </w:pPr>
          </w:p>
          <w:p w14:paraId="66676583" w14:textId="77777777" w:rsidR="004B449B" w:rsidRDefault="004B449B" w:rsidP="002D5C8F">
            <w:pPr>
              <w:rPr>
                <w:sz w:val="20"/>
                <w:szCs w:val="20"/>
              </w:rPr>
            </w:pPr>
          </w:p>
          <w:p w14:paraId="63CAFD03" w14:textId="77777777" w:rsidR="004B449B" w:rsidRDefault="004B449B" w:rsidP="002D5C8F">
            <w:pPr>
              <w:rPr>
                <w:sz w:val="20"/>
                <w:szCs w:val="20"/>
              </w:rPr>
            </w:pPr>
          </w:p>
          <w:p w14:paraId="67CC1FB3" w14:textId="77777777" w:rsidR="004B449B" w:rsidRDefault="004B449B" w:rsidP="002D5C8F">
            <w:pPr>
              <w:rPr>
                <w:sz w:val="20"/>
                <w:szCs w:val="20"/>
              </w:rPr>
            </w:pPr>
          </w:p>
          <w:p w14:paraId="34D2E96F" w14:textId="77777777" w:rsidR="004B449B" w:rsidRDefault="004B449B" w:rsidP="002D5C8F">
            <w:pPr>
              <w:rPr>
                <w:sz w:val="20"/>
                <w:szCs w:val="20"/>
              </w:rPr>
            </w:pPr>
          </w:p>
          <w:p w14:paraId="5B5C1F1A" w14:textId="70510CA1" w:rsidR="004B449B" w:rsidRDefault="004B449B" w:rsidP="002D5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</w:t>
            </w:r>
          </w:p>
          <w:p w14:paraId="096F52D8" w14:textId="4D62294F" w:rsidR="004B449B" w:rsidRDefault="004B449B" w:rsidP="002D5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JD</w:t>
            </w:r>
          </w:p>
        </w:tc>
      </w:tr>
      <w:tr w:rsidR="00EB1262" w:rsidRPr="00C1263B" w14:paraId="3E897766" w14:textId="77777777" w:rsidTr="00FA235B">
        <w:tc>
          <w:tcPr>
            <w:tcW w:w="609" w:type="dxa"/>
          </w:tcPr>
          <w:p w14:paraId="0A982F0F" w14:textId="00B5D1F2" w:rsidR="00EB1262" w:rsidRDefault="00EB1262" w:rsidP="002D5C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8259" w:type="dxa"/>
          </w:tcPr>
          <w:p w14:paraId="567077EF" w14:textId="77777777" w:rsidR="00EB1262" w:rsidRPr="00EB1262" w:rsidRDefault="00EB1262" w:rsidP="002D5C8F">
            <w:pPr>
              <w:rPr>
                <w:b/>
                <w:bCs/>
                <w:sz w:val="20"/>
                <w:szCs w:val="20"/>
              </w:rPr>
            </w:pPr>
            <w:r w:rsidRPr="00EB1262">
              <w:rPr>
                <w:b/>
                <w:bCs/>
                <w:sz w:val="20"/>
                <w:szCs w:val="20"/>
              </w:rPr>
              <w:t>Community Space Notes February 2020 received</w:t>
            </w:r>
          </w:p>
          <w:p w14:paraId="2A3A05ED" w14:textId="77777777" w:rsidR="00EB1262" w:rsidRDefault="00EB1262" w:rsidP="002D5C8F">
            <w:pPr>
              <w:pStyle w:val="ListParagraph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 letter had been received from Michael and Valerie Taylor outlining some of their thoughts with regard to the proposed Community Space.</w:t>
            </w:r>
            <w:r w:rsidR="00E72215">
              <w:rPr>
                <w:sz w:val="20"/>
                <w:szCs w:val="20"/>
              </w:rPr>
              <w:t xml:space="preserve"> The Standing Committee had requested the Community Space Group to comment, which they had. </w:t>
            </w:r>
            <w:r w:rsidR="00E72215" w:rsidRPr="00E72215">
              <w:rPr>
                <w:b/>
                <w:bCs/>
                <w:sz w:val="20"/>
                <w:szCs w:val="20"/>
              </w:rPr>
              <w:t>The PCC asked Sam to respond</w:t>
            </w:r>
            <w:r w:rsidR="00E72215">
              <w:rPr>
                <w:b/>
                <w:bCs/>
                <w:sz w:val="20"/>
                <w:szCs w:val="20"/>
              </w:rPr>
              <w:t xml:space="preserve"> to Michael and Valerie</w:t>
            </w:r>
            <w:r w:rsidR="00E72215" w:rsidRPr="00E72215">
              <w:rPr>
                <w:b/>
                <w:bCs/>
                <w:sz w:val="20"/>
                <w:szCs w:val="20"/>
              </w:rPr>
              <w:t xml:space="preserve"> on behalf of the PCC.</w:t>
            </w:r>
          </w:p>
          <w:p w14:paraId="43CC09E5" w14:textId="77777777" w:rsidR="00E72215" w:rsidRPr="00E72215" w:rsidRDefault="00E72215" w:rsidP="002D5C8F">
            <w:pPr>
              <w:pStyle w:val="ListParagraph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Sam had met with Architect –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next stages</w:t>
            </w:r>
          </w:p>
          <w:p w14:paraId="126E9DE5" w14:textId="77777777" w:rsidR="00E72215" w:rsidRPr="00E72215" w:rsidRDefault="00E72215" w:rsidP="002D5C8F">
            <w:pPr>
              <w:pStyle w:val="ListParagraph"/>
              <w:numPr>
                <w:ilvl w:val="0"/>
                <w:numId w:val="40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more detailed drawings</w:t>
            </w:r>
          </w:p>
          <w:p w14:paraId="12CE048B" w14:textId="77777777" w:rsidR="00E72215" w:rsidRPr="00E72215" w:rsidRDefault="00E72215" w:rsidP="002D5C8F">
            <w:pPr>
              <w:pStyle w:val="ListParagraph"/>
              <w:numPr>
                <w:ilvl w:val="0"/>
                <w:numId w:val="40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approach archaeologist to investigate a dig</w:t>
            </w:r>
          </w:p>
          <w:p w14:paraId="0E3A5B16" w14:textId="43AA8BD3" w:rsidR="00E93918" w:rsidRPr="00E93918" w:rsidRDefault="00E72215" w:rsidP="002D5C8F">
            <w:pPr>
              <w:pStyle w:val="ListParagraph"/>
              <w:numPr>
                <w:ilvl w:val="0"/>
                <w:numId w:val="40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speak to Diocesan Advisory Committee (DAC)</w:t>
            </w:r>
          </w:p>
          <w:p w14:paraId="00C2F1E0" w14:textId="0EA819FF" w:rsidR="00E93918" w:rsidRPr="00E93918" w:rsidRDefault="00E93918" w:rsidP="002D5C8F">
            <w:pPr>
              <w:pStyle w:val="ListParagraph"/>
              <w:numPr>
                <w:ilvl w:val="0"/>
                <w:numId w:val="42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Audrey Stocks is working on Statement of Need document</w:t>
            </w:r>
          </w:p>
          <w:p w14:paraId="0B520F38" w14:textId="6980918C" w:rsidR="00E72215" w:rsidRPr="00E93918" w:rsidRDefault="00E93918" w:rsidP="002D5C8F">
            <w:pPr>
              <w:pStyle w:val="ListParagraph"/>
              <w:numPr>
                <w:ilvl w:val="0"/>
                <w:numId w:val="42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sure if October time of prayer and fasting with St Wilfrid’s day being a gift/pledge day will now happen? </w:t>
            </w:r>
          </w:p>
        </w:tc>
        <w:tc>
          <w:tcPr>
            <w:tcW w:w="868" w:type="dxa"/>
          </w:tcPr>
          <w:p w14:paraId="399357A2" w14:textId="77777777" w:rsidR="00EB1262" w:rsidRDefault="00EB1262" w:rsidP="002D5C8F">
            <w:pPr>
              <w:rPr>
                <w:sz w:val="20"/>
                <w:szCs w:val="20"/>
              </w:rPr>
            </w:pPr>
          </w:p>
          <w:p w14:paraId="5C1DEBB3" w14:textId="77777777" w:rsidR="00E72215" w:rsidRDefault="00E72215" w:rsidP="002D5C8F">
            <w:pPr>
              <w:rPr>
                <w:sz w:val="20"/>
                <w:szCs w:val="20"/>
              </w:rPr>
            </w:pPr>
          </w:p>
          <w:p w14:paraId="1DF63479" w14:textId="77777777" w:rsidR="00E72215" w:rsidRDefault="00E72215" w:rsidP="002D5C8F">
            <w:pPr>
              <w:rPr>
                <w:sz w:val="20"/>
                <w:szCs w:val="20"/>
              </w:rPr>
            </w:pPr>
          </w:p>
          <w:p w14:paraId="661E96BB" w14:textId="1C128185" w:rsidR="00E72215" w:rsidRDefault="00E72215" w:rsidP="002D5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</w:t>
            </w:r>
          </w:p>
        </w:tc>
      </w:tr>
      <w:tr w:rsidR="00E93918" w:rsidRPr="00C1263B" w14:paraId="115BFF12" w14:textId="77777777" w:rsidTr="00FA235B">
        <w:tc>
          <w:tcPr>
            <w:tcW w:w="609" w:type="dxa"/>
          </w:tcPr>
          <w:p w14:paraId="2F2AFC2D" w14:textId="7F62CA8B" w:rsidR="00E93918" w:rsidRDefault="00E93918" w:rsidP="002D5C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8259" w:type="dxa"/>
          </w:tcPr>
          <w:p w14:paraId="72B906E5" w14:textId="77777777" w:rsidR="00E93918" w:rsidRDefault="00E93918" w:rsidP="002D5C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Churches Together notes received</w:t>
            </w:r>
          </w:p>
          <w:p w14:paraId="0C727679" w14:textId="77777777" w:rsidR="00E93918" w:rsidRDefault="00E93918" w:rsidP="002D5C8F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Accounts to be presented to all Churches for information</w:t>
            </w:r>
          </w:p>
          <w:p w14:paraId="1F190F49" w14:textId="402E8F21" w:rsidR="00E93918" w:rsidRPr="00E93918" w:rsidRDefault="00E93918" w:rsidP="002D5C8F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hold an AGM at which Officers will be appointed. </w:t>
            </w:r>
          </w:p>
        </w:tc>
        <w:tc>
          <w:tcPr>
            <w:tcW w:w="868" w:type="dxa"/>
          </w:tcPr>
          <w:p w14:paraId="1F6C1B32" w14:textId="77777777" w:rsidR="00E93918" w:rsidRDefault="00E93918" w:rsidP="002D5C8F">
            <w:pPr>
              <w:rPr>
                <w:sz w:val="20"/>
                <w:szCs w:val="20"/>
              </w:rPr>
            </w:pPr>
          </w:p>
        </w:tc>
      </w:tr>
      <w:tr w:rsidR="00C343EF" w:rsidRPr="00C1263B" w14:paraId="61EE087A" w14:textId="77777777" w:rsidTr="00FA235B">
        <w:tc>
          <w:tcPr>
            <w:tcW w:w="609" w:type="dxa"/>
          </w:tcPr>
          <w:p w14:paraId="2F111AC8" w14:textId="56A1F722" w:rsidR="00C343EF" w:rsidRPr="00C1263B" w:rsidRDefault="00E72215" w:rsidP="002D5C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3368E">
              <w:rPr>
                <w:b/>
                <w:sz w:val="20"/>
                <w:szCs w:val="20"/>
              </w:rPr>
              <w:t>1</w:t>
            </w:r>
            <w:r w:rsidR="00C343EF" w:rsidRPr="00C1263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59" w:type="dxa"/>
          </w:tcPr>
          <w:p w14:paraId="6F2699E1" w14:textId="77777777" w:rsidR="00130F6E" w:rsidRDefault="00D51B42" w:rsidP="002D5C8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Vicar’s Briefing</w:t>
            </w:r>
          </w:p>
          <w:p w14:paraId="18B5B236" w14:textId="78B53A8D" w:rsidR="00C9249A" w:rsidRDefault="00E93918" w:rsidP="002D5C8F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services go ahead on Palm Sunday this could be used as a time to think about giving. This last year we have lost givers due to various circumstances so to remind people to think about that would be good.</w:t>
            </w:r>
          </w:p>
          <w:p w14:paraId="0FAA0786" w14:textId="3680D9CE" w:rsidR="002D5C8F" w:rsidRPr="002D5C8F" w:rsidRDefault="00E93918" w:rsidP="002D5C8F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Diocese is suggesting we look at being an Eco Church. Once LED lights are </w:t>
            </w:r>
            <w:r w:rsidR="00A3368E">
              <w:rPr>
                <w:sz w:val="20"/>
                <w:szCs w:val="20"/>
              </w:rPr>
              <w:t>installed,</w:t>
            </w:r>
            <w:r>
              <w:rPr>
                <w:sz w:val="20"/>
                <w:szCs w:val="20"/>
              </w:rPr>
              <w:t xml:space="preserve"> we are already at bronze level. To gain silver a few additional things are needed e.g. use recycled paper, install bird feeders, control water flushed through toilet. </w:t>
            </w:r>
            <w:r w:rsidR="002D5C8F" w:rsidRPr="002D5C8F">
              <w:rPr>
                <w:b/>
                <w:bCs/>
                <w:sz w:val="20"/>
                <w:szCs w:val="20"/>
              </w:rPr>
              <w:t xml:space="preserve">We </w:t>
            </w:r>
            <w:r w:rsidR="002D5C8F">
              <w:rPr>
                <w:b/>
                <w:bCs/>
                <w:sz w:val="20"/>
                <w:szCs w:val="20"/>
              </w:rPr>
              <w:t>need</w:t>
            </w:r>
            <w:r w:rsidR="002D5C8F" w:rsidRPr="002D5C8F">
              <w:rPr>
                <w:b/>
                <w:bCs/>
                <w:sz w:val="20"/>
                <w:szCs w:val="20"/>
              </w:rPr>
              <w:t xml:space="preserve"> to appoint a Green Champion.</w:t>
            </w:r>
          </w:p>
          <w:p w14:paraId="3E3D3FC6" w14:textId="3FBED3C1" w:rsidR="002D5C8F" w:rsidRPr="002D5C8F" w:rsidRDefault="002D5C8F" w:rsidP="002D5C8F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will still be taking her sabbatical but not able to fly to America.</w:t>
            </w:r>
          </w:p>
        </w:tc>
        <w:tc>
          <w:tcPr>
            <w:tcW w:w="868" w:type="dxa"/>
          </w:tcPr>
          <w:p w14:paraId="097B6FB4" w14:textId="77777777" w:rsidR="00666ACD" w:rsidRDefault="00666ACD" w:rsidP="002D5C8F">
            <w:pPr>
              <w:rPr>
                <w:sz w:val="20"/>
                <w:szCs w:val="20"/>
              </w:rPr>
            </w:pPr>
          </w:p>
          <w:p w14:paraId="3F1F6347" w14:textId="77777777" w:rsidR="002D5C8F" w:rsidRDefault="002D5C8F" w:rsidP="002D5C8F">
            <w:pPr>
              <w:rPr>
                <w:sz w:val="20"/>
                <w:szCs w:val="20"/>
              </w:rPr>
            </w:pPr>
          </w:p>
          <w:p w14:paraId="09758B54" w14:textId="2CEB893E" w:rsidR="002D5C8F" w:rsidRDefault="002D5C8F" w:rsidP="002D5C8F">
            <w:pPr>
              <w:rPr>
                <w:sz w:val="20"/>
                <w:szCs w:val="20"/>
              </w:rPr>
            </w:pPr>
          </w:p>
          <w:p w14:paraId="62FCD8E0" w14:textId="6F75D700" w:rsidR="002D5C8F" w:rsidRDefault="004B449B" w:rsidP="002D5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</w:t>
            </w:r>
          </w:p>
          <w:p w14:paraId="1C69BDBC" w14:textId="77777777" w:rsidR="002D5C8F" w:rsidRDefault="002D5C8F" w:rsidP="002D5C8F">
            <w:pPr>
              <w:rPr>
                <w:sz w:val="20"/>
                <w:szCs w:val="20"/>
              </w:rPr>
            </w:pPr>
          </w:p>
          <w:p w14:paraId="46316021" w14:textId="77777777" w:rsidR="004B449B" w:rsidRDefault="004B449B" w:rsidP="002D5C8F">
            <w:pPr>
              <w:rPr>
                <w:sz w:val="20"/>
                <w:szCs w:val="20"/>
              </w:rPr>
            </w:pPr>
          </w:p>
          <w:p w14:paraId="5D3071A4" w14:textId="08307627" w:rsidR="002D5C8F" w:rsidRDefault="002D5C8F" w:rsidP="002D5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B449B">
              <w:rPr>
                <w:sz w:val="20"/>
                <w:szCs w:val="20"/>
              </w:rPr>
              <w:t>H</w:t>
            </w:r>
          </w:p>
          <w:p w14:paraId="4EC475F5" w14:textId="4E7D4304" w:rsidR="002D5C8F" w:rsidRPr="00C1263B" w:rsidRDefault="004B449B" w:rsidP="002D5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AB/PM</w:t>
            </w:r>
          </w:p>
        </w:tc>
      </w:tr>
      <w:tr w:rsidR="006660CE" w:rsidRPr="00C1263B" w14:paraId="797A8A35" w14:textId="77777777" w:rsidTr="00FA235B">
        <w:tc>
          <w:tcPr>
            <w:tcW w:w="609" w:type="dxa"/>
          </w:tcPr>
          <w:p w14:paraId="50F1B201" w14:textId="7B8C8829" w:rsidR="006660CE" w:rsidRPr="00C1263B" w:rsidRDefault="002D5C8F" w:rsidP="002D5C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3368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59" w:type="dxa"/>
          </w:tcPr>
          <w:p w14:paraId="73CAF29D" w14:textId="77777777" w:rsidR="00C9249A" w:rsidRDefault="002D5C8F" w:rsidP="002D5C8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Correspondence</w:t>
            </w:r>
          </w:p>
          <w:p w14:paraId="2B6662C2" w14:textId="6F41A109" w:rsidR="002D5C8F" w:rsidRPr="002D5C8F" w:rsidRDefault="00A3368E" w:rsidP="002D5C8F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letter had been received from David Yates, Gedling Deanery Treasurer, asking PCCs to confirm that parish </w:t>
            </w:r>
            <w:r w:rsidR="004B449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hare is likely to be fully paid during the course of 2020 and that the share has been factored in and included in the recommended financial budget for 2020. </w:t>
            </w:r>
            <w:r w:rsidRPr="00A3368E">
              <w:rPr>
                <w:b/>
                <w:bCs/>
                <w:sz w:val="20"/>
                <w:szCs w:val="20"/>
              </w:rPr>
              <w:t>The PCC were pleased to confirm both of these</w:t>
            </w:r>
            <w:r>
              <w:rPr>
                <w:b/>
                <w:bCs/>
                <w:sz w:val="20"/>
                <w:szCs w:val="20"/>
              </w:rPr>
              <w:t xml:space="preserve"> points</w:t>
            </w:r>
            <w:r w:rsidRPr="00A3368E">
              <w:rPr>
                <w:b/>
                <w:bCs/>
                <w:sz w:val="20"/>
                <w:szCs w:val="20"/>
              </w:rPr>
              <w:t xml:space="preserve"> were the case and Anne Wade, Treasurer, would respond to that effect.</w:t>
            </w:r>
          </w:p>
        </w:tc>
        <w:tc>
          <w:tcPr>
            <w:tcW w:w="868" w:type="dxa"/>
          </w:tcPr>
          <w:p w14:paraId="71BA7678" w14:textId="77777777" w:rsidR="00666ACD" w:rsidRDefault="00666ACD" w:rsidP="002D5C8F">
            <w:pPr>
              <w:rPr>
                <w:sz w:val="20"/>
                <w:szCs w:val="20"/>
              </w:rPr>
            </w:pPr>
          </w:p>
          <w:p w14:paraId="0C8F604E" w14:textId="77777777" w:rsidR="00A3368E" w:rsidRDefault="00A3368E" w:rsidP="002D5C8F">
            <w:pPr>
              <w:rPr>
                <w:sz w:val="20"/>
                <w:szCs w:val="20"/>
              </w:rPr>
            </w:pPr>
          </w:p>
          <w:p w14:paraId="6AE6D4CE" w14:textId="77777777" w:rsidR="00A3368E" w:rsidRDefault="00A3368E" w:rsidP="002D5C8F">
            <w:pPr>
              <w:rPr>
                <w:sz w:val="20"/>
                <w:szCs w:val="20"/>
              </w:rPr>
            </w:pPr>
          </w:p>
          <w:p w14:paraId="02320FE2" w14:textId="77777777" w:rsidR="00A3368E" w:rsidRDefault="00A3368E" w:rsidP="002D5C8F">
            <w:pPr>
              <w:rPr>
                <w:sz w:val="20"/>
                <w:szCs w:val="20"/>
              </w:rPr>
            </w:pPr>
          </w:p>
          <w:p w14:paraId="4641B8EE" w14:textId="77777777" w:rsidR="00A3368E" w:rsidRDefault="00A3368E" w:rsidP="002D5C8F">
            <w:pPr>
              <w:rPr>
                <w:sz w:val="20"/>
                <w:szCs w:val="20"/>
              </w:rPr>
            </w:pPr>
          </w:p>
          <w:p w14:paraId="11E78233" w14:textId="2343A45B" w:rsidR="00A3368E" w:rsidRPr="00C1263B" w:rsidRDefault="00A3368E" w:rsidP="002D5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</w:t>
            </w:r>
          </w:p>
        </w:tc>
      </w:tr>
      <w:tr w:rsidR="00A12188" w:rsidRPr="00C1263B" w14:paraId="21FC1DCB" w14:textId="77777777" w:rsidTr="00FA235B">
        <w:tc>
          <w:tcPr>
            <w:tcW w:w="609" w:type="dxa"/>
          </w:tcPr>
          <w:p w14:paraId="6D150F7C" w14:textId="009E1CB7" w:rsidR="00A12188" w:rsidRPr="00C1263B" w:rsidRDefault="00A3368E" w:rsidP="002D5C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8259" w:type="dxa"/>
          </w:tcPr>
          <w:p w14:paraId="470ACC30" w14:textId="77777777" w:rsidR="00C9249A" w:rsidRDefault="00A3368E" w:rsidP="00A3368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Safeguarding Update</w:t>
            </w:r>
          </w:p>
          <w:p w14:paraId="49CE2086" w14:textId="77777777" w:rsidR="00A3368E" w:rsidRDefault="00A3368E" w:rsidP="00A3368E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 update of those undertaking training had not been received but would be circulated.</w:t>
            </w:r>
          </w:p>
          <w:p w14:paraId="5BFFE82E" w14:textId="794E94AF" w:rsidR="00A3368E" w:rsidRPr="00A3368E" w:rsidRDefault="00A3368E" w:rsidP="00A3368E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a Past Cases Review being undertaken throughout the Diocese. Sam had learned from Revd Pat Hemstock that 2 cases had previously been reported in this parish and Sam has reported</w:t>
            </w:r>
            <w:r w:rsidR="004B449B">
              <w:rPr>
                <w:sz w:val="20"/>
                <w:szCs w:val="20"/>
              </w:rPr>
              <w:t xml:space="preserve"> to the Review</w:t>
            </w:r>
            <w:r>
              <w:rPr>
                <w:sz w:val="20"/>
                <w:szCs w:val="20"/>
              </w:rPr>
              <w:t xml:space="preserve"> on those.</w:t>
            </w:r>
          </w:p>
        </w:tc>
        <w:tc>
          <w:tcPr>
            <w:tcW w:w="868" w:type="dxa"/>
          </w:tcPr>
          <w:p w14:paraId="037B085A" w14:textId="77777777" w:rsidR="00A12188" w:rsidRPr="00C1263B" w:rsidRDefault="00A12188" w:rsidP="002D5C8F">
            <w:pPr>
              <w:rPr>
                <w:sz w:val="20"/>
                <w:szCs w:val="20"/>
              </w:rPr>
            </w:pPr>
          </w:p>
        </w:tc>
      </w:tr>
    </w:tbl>
    <w:p w14:paraId="0E8177C3" w14:textId="77777777" w:rsidR="00712084" w:rsidRPr="00C1263B" w:rsidRDefault="00712084" w:rsidP="00B13646">
      <w:pPr>
        <w:rPr>
          <w:sz w:val="20"/>
          <w:szCs w:val="20"/>
        </w:rPr>
      </w:pPr>
    </w:p>
    <w:p w14:paraId="17DC2273" w14:textId="4FD225CA" w:rsidR="00F444BA" w:rsidRPr="00C1263B" w:rsidRDefault="00F444BA" w:rsidP="00B13646">
      <w:pPr>
        <w:rPr>
          <w:sz w:val="20"/>
          <w:szCs w:val="20"/>
        </w:rPr>
      </w:pPr>
      <w:r w:rsidRPr="00C1263B">
        <w:rPr>
          <w:sz w:val="20"/>
          <w:szCs w:val="20"/>
        </w:rPr>
        <w:t>The meeting closed</w:t>
      </w:r>
      <w:r w:rsidR="00A3368E">
        <w:rPr>
          <w:sz w:val="20"/>
          <w:szCs w:val="20"/>
        </w:rPr>
        <w:t xml:space="preserve"> at 8.20 p.m.</w:t>
      </w:r>
      <w:r w:rsidRPr="00C1263B">
        <w:rPr>
          <w:sz w:val="20"/>
          <w:szCs w:val="20"/>
        </w:rPr>
        <w:t xml:space="preserve"> with the PCC Prayer</w:t>
      </w:r>
      <w:r w:rsidR="00835C78" w:rsidRPr="00C1263B">
        <w:rPr>
          <w:sz w:val="20"/>
          <w:szCs w:val="20"/>
        </w:rPr>
        <w:t xml:space="preserve"> said together</w:t>
      </w:r>
      <w:r w:rsidRPr="00C1263B">
        <w:rPr>
          <w:sz w:val="20"/>
          <w:szCs w:val="20"/>
        </w:rPr>
        <w:t xml:space="preserve">: </w:t>
      </w:r>
    </w:p>
    <w:p w14:paraId="73224880" w14:textId="77777777" w:rsidR="00230275" w:rsidRPr="00C1263B" w:rsidRDefault="00230275" w:rsidP="00B13646">
      <w:pPr>
        <w:rPr>
          <w:sz w:val="20"/>
          <w:szCs w:val="20"/>
        </w:rPr>
      </w:pPr>
      <w:r w:rsidRPr="00C1263B">
        <w:rPr>
          <w:sz w:val="20"/>
          <w:szCs w:val="20"/>
        </w:rPr>
        <w:t>God of our mission</w:t>
      </w:r>
    </w:p>
    <w:p w14:paraId="05445595" w14:textId="77777777" w:rsidR="00230275" w:rsidRPr="00C1263B" w:rsidRDefault="00F444BA" w:rsidP="00B13646">
      <w:pPr>
        <w:rPr>
          <w:sz w:val="20"/>
          <w:szCs w:val="20"/>
        </w:rPr>
      </w:pPr>
      <w:r w:rsidRPr="00C1263B">
        <w:rPr>
          <w:sz w:val="20"/>
          <w:szCs w:val="20"/>
        </w:rPr>
        <w:t>who alon</w:t>
      </w:r>
      <w:r w:rsidR="00230275" w:rsidRPr="00C1263B">
        <w:rPr>
          <w:sz w:val="20"/>
          <w:szCs w:val="20"/>
        </w:rPr>
        <w:t>e brings growth to our church</w:t>
      </w:r>
    </w:p>
    <w:p w14:paraId="2993EB01" w14:textId="77777777" w:rsidR="00230275" w:rsidRPr="00C1263B" w:rsidRDefault="00F444BA" w:rsidP="00B13646">
      <w:pPr>
        <w:rPr>
          <w:sz w:val="20"/>
          <w:szCs w:val="20"/>
        </w:rPr>
      </w:pPr>
      <w:r w:rsidRPr="00C1263B">
        <w:rPr>
          <w:sz w:val="20"/>
          <w:szCs w:val="20"/>
        </w:rPr>
        <w:t>send your Holy Spirit to bring vision for our pl</w:t>
      </w:r>
      <w:r w:rsidR="00230275" w:rsidRPr="00C1263B">
        <w:rPr>
          <w:sz w:val="20"/>
          <w:szCs w:val="20"/>
        </w:rPr>
        <w:t>anning</w:t>
      </w:r>
    </w:p>
    <w:p w14:paraId="2AAB4FD8" w14:textId="77777777" w:rsidR="00230275" w:rsidRPr="00C1263B" w:rsidRDefault="00F444BA" w:rsidP="00B13646">
      <w:pPr>
        <w:rPr>
          <w:sz w:val="20"/>
          <w:szCs w:val="20"/>
        </w:rPr>
      </w:pPr>
      <w:r w:rsidRPr="00C1263B">
        <w:rPr>
          <w:sz w:val="20"/>
          <w:szCs w:val="20"/>
        </w:rPr>
        <w:t>wisdom to our actions</w:t>
      </w:r>
      <w:r w:rsidR="00230275" w:rsidRPr="00C1263B">
        <w:rPr>
          <w:sz w:val="20"/>
          <w:szCs w:val="20"/>
        </w:rPr>
        <w:t>, faith to our lives</w:t>
      </w:r>
    </w:p>
    <w:p w14:paraId="0922DA14" w14:textId="77777777" w:rsidR="00230275" w:rsidRPr="00C1263B" w:rsidRDefault="00F444BA" w:rsidP="00B13646">
      <w:pPr>
        <w:rPr>
          <w:sz w:val="20"/>
          <w:szCs w:val="20"/>
        </w:rPr>
      </w:pPr>
      <w:r w:rsidRPr="00C1263B">
        <w:rPr>
          <w:sz w:val="20"/>
          <w:szCs w:val="20"/>
        </w:rPr>
        <w:t>hope to our co</w:t>
      </w:r>
      <w:r w:rsidR="00230275" w:rsidRPr="00C1263B">
        <w:rPr>
          <w:sz w:val="20"/>
          <w:szCs w:val="20"/>
        </w:rPr>
        <w:t>mmunities and love to our hearts</w:t>
      </w:r>
    </w:p>
    <w:p w14:paraId="16F8C7AE" w14:textId="31F47266" w:rsidR="00101DBA" w:rsidRPr="00C1263B" w:rsidRDefault="00230275" w:rsidP="00B13646">
      <w:pPr>
        <w:rPr>
          <w:sz w:val="20"/>
          <w:szCs w:val="20"/>
        </w:rPr>
      </w:pPr>
      <w:r w:rsidRPr="00C1263B">
        <w:rPr>
          <w:sz w:val="20"/>
          <w:szCs w:val="20"/>
        </w:rPr>
        <w:t>Through Jesus Christ our Lord, Ame</w:t>
      </w:r>
      <w:r w:rsidR="00A3368E">
        <w:rPr>
          <w:sz w:val="20"/>
          <w:szCs w:val="20"/>
        </w:rPr>
        <w:t>n</w:t>
      </w:r>
    </w:p>
    <w:sectPr w:rsidR="00101DBA" w:rsidRPr="00C1263B" w:rsidSect="007120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3150"/>
    <w:multiLevelType w:val="hybridMultilevel"/>
    <w:tmpl w:val="0CA69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06398"/>
    <w:multiLevelType w:val="hybridMultilevel"/>
    <w:tmpl w:val="7EB42672"/>
    <w:lvl w:ilvl="0" w:tplc="E26623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A095B"/>
    <w:multiLevelType w:val="hybridMultilevel"/>
    <w:tmpl w:val="6FCEC458"/>
    <w:lvl w:ilvl="0" w:tplc="D3FCF810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61519"/>
    <w:multiLevelType w:val="hybridMultilevel"/>
    <w:tmpl w:val="27868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DF3E70"/>
    <w:multiLevelType w:val="hybridMultilevel"/>
    <w:tmpl w:val="2048A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ED5199"/>
    <w:multiLevelType w:val="hybridMultilevel"/>
    <w:tmpl w:val="38F44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0D6C5D"/>
    <w:multiLevelType w:val="hybridMultilevel"/>
    <w:tmpl w:val="F4E237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AE31F4"/>
    <w:multiLevelType w:val="hybridMultilevel"/>
    <w:tmpl w:val="45A2A89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AB6481"/>
    <w:multiLevelType w:val="hybridMultilevel"/>
    <w:tmpl w:val="F648D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D949B1"/>
    <w:multiLevelType w:val="hybridMultilevel"/>
    <w:tmpl w:val="BF6C1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693B12"/>
    <w:multiLevelType w:val="hybridMultilevel"/>
    <w:tmpl w:val="C1C413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74442D"/>
    <w:multiLevelType w:val="hybridMultilevel"/>
    <w:tmpl w:val="6F5C7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C6425"/>
    <w:multiLevelType w:val="hybridMultilevel"/>
    <w:tmpl w:val="513E2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F61C76"/>
    <w:multiLevelType w:val="hybridMultilevel"/>
    <w:tmpl w:val="207A7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FB2E27"/>
    <w:multiLevelType w:val="hybridMultilevel"/>
    <w:tmpl w:val="87646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BF107A"/>
    <w:multiLevelType w:val="hybridMultilevel"/>
    <w:tmpl w:val="93082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214166"/>
    <w:multiLevelType w:val="hybridMultilevel"/>
    <w:tmpl w:val="28769B16"/>
    <w:lvl w:ilvl="0" w:tplc="DBF62694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33A42"/>
    <w:multiLevelType w:val="hybridMultilevel"/>
    <w:tmpl w:val="66CE7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23711C"/>
    <w:multiLevelType w:val="hybridMultilevel"/>
    <w:tmpl w:val="2070F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486276"/>
    <w:multiLevelType w:val="hybridMultilevel"/>
    <w:tmpl w:val="45F89C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364683"/>
    <w:multiLevelType w:val="hybridMultilevel"/>
    <w:tmpl w:val="A64C25A4"/>
    <w:lvl w:ilvl="0" w:tplc="DBF62694">
      <w:start w:val="4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2F53A1"/>
    <w:multiLevelType w:val="hybridMultilevel"/>
    <w:tmpl w:val="21F41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B566BB"/>
    <w:multiLevelType w:val="hybridMultilevel"/>
    <w:tmpl w:val="510A5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6D088D"/>
    <w:multiLevelType w:val="hybridMultilevel"/>
    <w:tmpl w:val="51221FF6"/>
    <w:lvl w:ilvl="0" w:tplc="DFA8EFA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E0422"/>
    <w:multiLevelType w:val="hybridMultilevel"/>
    <w:tmpl w:val="5E4C08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492545"/>
    <w:multiLevelType w:val="hybridMultilevel"/>
    <w:tmpl w:val="06BA6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146CBA"/>
    <w:multiLevelType w:val="hybridMultilevel"/>
    <w:tmpl w:val="D7186C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254D89"/>
    <w:multiLevelType w:val="hybridMultilevel"/>
    <w:tmpl w:val="7F1E0C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D57FC1"/>
    <w:multiLevelType w:val="hybridMultilevel"/>
    <w:tmpl w:val="D250C4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953342"/>
    <w:multiLevelType w:val="hybridMultilevel"/>
    <w:tmpl w:val="36DE2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43073B"/>
    <w:multiLevelType w:val="hybridMultilevel"/>
    <w:tmpl w:val="129AE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C92FE8"/>
    <w:multiLevelType w:val="hybridMultilevel"/>
    <w:tmpl w:val="0890B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C6371E"/>
    <w:multiLevelType w:val="hybridMultilevel"/>
    <w:tmpl w:val="A7DC3192"/>
    <w:lvl w:ilvl="0" w:tplc="46C42B90">
      <w:start w:val="3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1C75E7"/>
    <w:multiLevelType w:val="hybridMultilevel"/>
    <w:tmpl w:val="D2269D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774B53"/>
    <w:multiLevelType w:val="hybridMultilevel"/>
    <w:tmpl w:val="DFCAD3DC"/>
    <w:lvl w:ilvl="0" w:tplc="A9ACA140">
      <w:start w:val="3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580178"/>
    <w:multiLevelType w:val="hybridMultilevel"/>
    <w:tmpl w:val="1C7C2E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C44B32"/>
    <w:multiLevelType w:val="hybridMultilevel"/>
    <w:tmpl w:val="15BC3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763D0E"/>
    <w:multiLevelType w:val="hybridMultilevel"/>
    <w:tmpl w:val="F9FCEEF0"/>
    <w:lvl w:ilvl="0" w:tplc="C47EBC0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B66F66"/>
    <w:multiLevelType w:val="hybridMultilevel"/>
    <w:tmpl w:val="DD768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1C1820"/>
    <w:multiLevelType w:val="hybridMultilevel"/>
    <w:tmpl w:val="5FB2B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3B3AA3"/>
    <w:multiLevelType w:val="hybridMultilevel"/>
    <w:tmpl w:val="6D6AD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73771A"/>
    <w:multiLevelType w:val="hybridMultilevel"/>
    <w:tmpl w:val="DF88E8BA"/>
    <w:lvl w:ilvl="0" w:tplc="C14E4DC4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F20E4"/>
    <w:multiLevelType w:val="hybridMultilevel"/>
    <w:tmpl w:val="ED7AE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087BB0"/>
    <w:multiLevelType w:val="hybridMultilevel"/>
    <w:tmpl w:val="D7E620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673971"/>
    <w:multiLevelType w:val="hybridMultilevel"/>
    <w:tmpl w:val="B38CA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0"/>
  </w:num>
  <w:num w:numId="3">
    <w:abstractNumId w:val="7"/>
  </w:num>
  <w:num w:numId="4">
    <w:abstractNumId w:val="8"/>
  </w:num>
  <w:num w:numId="5">
    <w:abstractNumId w:val="21"/>
  </w:num>
  <w:num w:numId="6">
    <w:abstractNumId w:val="5"/>
  </w:num>
  <w:num w:numId="7">
    <w:abstractNumId w:val="19"/>
  </w:num>
  <w:num w:numId="8">
    <w:abstractNumId w:val="44"/>
  </w:num>
  <w:num w:numId="9">
    <w:abstractNumId w:val="4"/>
  </w:num>
  <w:num w:numId="10">
    <w:abstractNumId w:val="43"/>
  </w:num>
  <w:num w:numId="11">
    <w:abstractNumId w:val="35"/>
  </w:num>
  <w:num w:numId="12">
    <w:abstractNumId w:val="2"/>
  </w:num>
  <w:num w:numId="13">
    <w:abstractNumId w:val="39"/>
  </w:num>
  <w:num w:numId="14">
    <w:abstractNumId w:val="15"/>
  </w:num>
  <w:num w:numId="15">
    <w:abstractNumId w:val="12"/>
  </w:num>
  <w:num w:numId="16">
    <w:abstractNumId w:val="14"/>
  </w:num>
  <w:num w:numId="17">
    <w:abstractNumId w:val="9"/>
  </w:num>
  <w:num w:numId="18">
    <w:abstractNumId w:val="26"/>
  </w:num>
  <w:num w:numId="19">
    <w:abstractNumId w:val="29"/>
  </w:num>
  <w:num w:numId="20">
    <w:abstractNumId w:val="38"/>
  </w:num>
  <w:num w:numId="21">
    <w:abstractNumId w:val="13"/>
  </w:num>
  <w:num w:numId="22">
    <w:abstractNumId w:val="40"/>
  </w:num>
  <w:num w:numId="23">
    <w:abstractNumId w:val="18"/>
  </w:num>
  <w:num w:numId="24">
    <w:abstractNumId w:val="33"/>
  </w:num>
  <w:num w:numId="25">
    <w:abstractNumId w:val="11"/>
  </w:num>
  <w:num w:numId="26">
    <w:abstractNumId w:val="37"/>
  </w:num>
  <w:num w:numId="27">
    <w:abstractNumId w:val="23"/>
  </w:num>
  <w:num w:numId="28">
    <w:abstractNumId w:val="34"/>
  </w:num>
  <w:num w:numId="29">
    <w:abstractNumId w:val="1"/>
  </w:num>
  <w:num w:numId="30">
    <w:abstractNumId w:val="32"/>
  </w:num>
  <w:num w:numId="31">
    <w:abstractNumId w:val="36"/>
  </w:num>
  <w:num w:numId="32">
    <w:abstractNumId w:val="16"/>
  </w:num>
  <w:num w:numId="33">
    <w:abstractNumId w:val="20"/>
  </w:num>
  <w:num w:numId="34">
    <w:abstractNumId w:val="27"/>
  </w:num>
  <w:num w:numId="35">
    <w:abstractNumId w:val="3"/>
  </w:num>
  <w:num w:numId="36">
    <w:abstractNumId w:val="28"/>
  </w:num>
  <w:num w:numId="37">
    <w:abstractNumId w:val="24"/>
  </w:num>
  <w:num w:numId="38">
    <w:abstractNumId w:val="0"/>
  </w:num>
  <w:num w:numId="39">
    <w:abstractNumId w:val="17"/>
  </w:num>
  <w:num w:numId="40">
    <w:abstractNumId w:val="41"/>
  </w:num>
  <w:num w:numId="41">
    <w:abstractNumId w:val="22"/>
  </w:num>
  <w:num w:numId="42">
    <w:abstractNumId w:val="6"/>
  </w:num>
  <w:num w:numId="43">
    <w:abstractNumId w:val="25"/>
  </w:num>
  <w:num w:numId="44">
    <w:abstractNumId w:val="30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084"/>
    <w:rsid w:val="00012FE6"/>
    <w:rsid w:val="000172B9"/>
    <w:rsid w:val="0006769B"/>
    <w:rsid w:val="00072E9B"/>
    <w:rsid w:val="00095C33"/>
    <w:rsid w:val="000E01FF"/>
    <w:rsid w:val="00101DBA"/>
    <w:rsid w:val="00103559"/>
    <w:rsid w:val="00104845"/>
    <w:rsid w:val="00130F6E"/>
    <w:rsid w:val="00136B3C"/>
    <w:rsid w:val="001708D0"/>
    <w:rsid w:val="001B1BF5"/>
    <w:rsid w:val="001E0505"/>
    <w:rsid w:val="00230275"/>
    <w:rsid w:val="00280460"/>
    <w:rsid w:val="0028757D"/>
    <w:rsid w:val="0029454E"/>
    <w:rsid w:val="002D23D9"/>
    <w:rsid w:val="002D5C8F"/>
    <w:rsid w:val="003417D3"/>
    <w:rsid w:val="003473BF"/>
    <w:rsid w:val="0035426B"/>
    <w:rsid w:val="003906DC"/>
    <w:rsid w:val="00392BE5"/>
    <w:rsid w:val="003B7D97"/>
    <w:rsid w:val="003E53BD"/>
    <w:rsid w:val="003F100D"/>
    <w:rsid w:val="003F1E2C"/>
    <w:rsid w:val="003F303C"/>
    <w:rsid w:val="0041629C"/>
    <w:rsid w:val="004278F2"/>
    <w:rsid w:val="00430CE8"/>
    <w:rsid w:val="0046730C"/>
    <w:rsid w:val="004A65F0"/>
    <w:rsid w:val="004B3372"/>
    <w:rsid w:val="004B449B"/>
    <w:rsid w:val="004D79FC"/>
    <w:rsid w:val="004F5B88"/>
    <w:rsid w:val="00525F0E"/>
    <w:rsid w:val="005A5429"/>
    <w:rsid w:val="005D19DD"/>
    <w:rsid w:val="005D47DE"/>
    <w:rsid w:val="00605A87"/>
    <w:rsid w:val="00616DD7"/>
    <w:rsid w:val="00633028"/>
    <w:rsid w:val="006660CE"/>
    <w:rsid w:val="00666ACD"/>
    <w:rsid w:val="00666CE0"/>
    <w:rsid w:val="006A70F7"/>
    <w:rsid w:val="006B3FD7"/>
    <w:rsid w:val="006F30DA"/>
    <w:rsid w:val="006F42CA"/>
    <w:rsid w:val="00712084"/>
    <w:rsid w:val="00715599"/>
    <w:rsid w:val="00722C59"/>
    <w:rsid w:val="00784C98"/>
    <w:rsid w:val="007B17EE"/>
    <w:rsid w:val="007B3FB9"/>
    <w:rsid w:val="007B4D47"/>
    <w:rsid w:val="007D063B"/>
    <w:rsid w:val="0081572A"/>
    <w:rsid w:val="00835C78"/>
    <w:rsid w:val="00864045"/>
    <w:rsid w:val="008740F9"/>
    <w:rsid w:val="0088349F"/>
    <w:rsid w:val="008A1932"/>
    <w:rsid w:val="008C32AE"/>
    <w:rsid w:val="008D337F"/>
    <w:rsid w:val="00907C37"/>
    <w:rsid w:val="00947DC0"/>
    <w:rsid w:val="00970A2F"/>
    <w:rsid w:val="00996EF9"/>
    <w:rsid w:val="009F0B3F"/>
    <w:rsid w:val="00A06705"/>
    <w:rsid w:val="00A06ACE"/>
    <w:rsid w:val="00A12188"/>
    <w:rsid w:val="00A17F32"/>
    <w:rsid w:val="00A318CD"/>
    <w:rsid w:val="00A3368E"/>
    <w:rsid w:val="00A51BB5"/>
    <w:rsid w:val="00A5258E"/>
    <w:rsid w:val="00AA3166"/>
    <w:rsid w:val="00B13646"/>
    <w:rsid w:val="00B177D7"/>
    <w:rsid w:val="00B502BA"/>
    <w:rsid w:val="00B62E90"/>
    <w:rsid w:val="00B716A6"/>
    <w:rsid w:val="00B85C83"/>
    <w:rsid w:val="00B93AFD"/>
    <w:rsid w:val="00BB6A9B"/>
    <w:rsid w:val="00BC46B2"/>
    <w:rsid w:val="00C1263B"/>
    <w:rsid w:val="00C234AA"/>
    <w:rsid w:val="00C25C26"/>
    <w:rsid w:val="00C343EF"/>
    <w:rsid w:val="00C4291C"/>
    <w:rsid w:val="00C47D8B"/>
    <w:rsid w:val="00C80144"/>
    <w:rsid w:val="00C9249A"/>
    <w:rsid w:val="00C97826"/>
    <w:rsid w:val="00CA2F02"/>
    <w:rsid w:val="00CD7B69"/>
    <w:rsid w:val="00CE3968"/>
    <w:rsid w:val="00CE6759"/>
    <w:rsid w:val="00CF64AB"/>
    <w:rsid w:val="00D00AA4"/>
    <w:rsid w:val="00D4244B"/>
    <w:rsid w:val="00D430E5"/>
    <w:rsid w:val="00D51B42"/>
    <w:rsid w:val="00D85F8E"/>
    <w:rsid w:val="00DA743E"/>
    <w:rsid w:val="00DB4892"/>
    <w:rsid w:val="00E04CC0"/>
    <w:rsid w:val="00E23611"/>
    <w:rsid w:val="00E336E2"/>
    <w:rsid w:val="00E44203"/>
    <w:rsid w:val="00E4467B"/>
    <w:rsid w:val="00E51F30"/>
    <w:rsid w:val="00E53BC7"/>
    <w:rsid w:val="00E72215"/>
    <w:rsid w:val="00E9050C"/>
    <w:rsid w:val="00E93310"/>
    <w:rsid w:val="00E93918"/>
    <w:rsid w:val="00E9527A"/>
    <w:rsid w:val="00EA136B"/>
    <w:rsid w:val="00EB1262"/>
    <w:rsid w:val="00EB7AA9"/>
    <w:rsid w:val="00ED01B8"/>
    <w:rsid w:val="00EE5228"/>
    <w:rsid w:val="00F0272F"/>
    <w:rsid w:val="00F43CFB"/>
    <w:rsid w:val="00F444BA"/>
    <w:rsid w:val="00F95502"/>
    <w:rsid w:val="00FA235B"/>
    <w:rsid w:val="00FC3DA4"/>
    <w:rsid w:val="00FC7B71"/>
    <w:rsid w:val="00FF0AF3"/>
    <w:rsid w:val="00FF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1B454"/>
  <w15:chartTrackingRefBased/>
  <w15:docId w15:val="{D903E47A-CFEC-44DE-BB03-9CDE174B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2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1143</Words>
  <Characters>5454</Characters>
  <Application>Microsoft Office Word</Application>
  <DocSecurity>0</DocSecurity>
  <Lines>181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Matthew Hustwayte</cp:lastModifiedBy>
  <cp:revision>2</cp:revision>
  <cp:lastPrinted>2020-02-15T11:36:00Z</cp:lastPrinted>
  <dcterms:created xsi:type="dcterms:W3CDTF">2020-03-19T07:47:00Z</dcterms:created>
  <dcterms:modified xsi:type="dcterms:W3CDTF">2020-03-19T07:47:00Z</dcterms:modified>
</cp:coreProperties>
</file>